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20" w:rsidRPr="00E75D94" w:rsidRDefault="00E75D94" w:rsidP="00E75D9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A63D1">
        <w:rPr>
          <w:b/>
          <w:sz w:val="28"/>
          <w:szCs w:val="28"/>
        </w:rPr>
        <w:t>Talent Search Service Plan</w:t>
      </w:r>
    </w:p>
    <w:p w:rsidR="00E75D94" w:rsidRDefault="00E75D94" w:rsidP="00E75D94">
      <w:pPr>
        <w:spacing w:after="0" w:line="240" w:lineRule="auto"/>
        <w:jc w:val="center"/>
        <w:rPr>
          <w:b/>
          <w:sz w:val="28"/>
          <w:szCs w:val="28"/>
        </w:rPr>
      </w:pPr>
      <w:r w:rsidRPr="00E75D94">
        <w:rPr>
          <w:b/>
          <w:sz w:val="28"/>
          <w:szCs w:val="28"/>
        </w:rPr>
        <w:t>2016-2021</w:t>
      </w:r>
    </w:p>
    <w:p w:rsidR="00E75D94" w:rsidRPr="00E75D94" w:rsidRDefault="00E75D94" w:rsidP="005C4791">
      <w:pPr>
        <w:spacing w:after="0" w:line="240" w:lineRule="auto"/>
        <w:rPr>
          <w:b/>
          <w:sz w:val="28"/>
          <w:szCs w:val="28"/>
          <w:u w:val="single"/>
        </w:rPr>
      </w:pPr>
    </w:p>
    <w:p w:rsidR="00E75D94" w:rsidRPr="00FA63D1" w:rsidRDefault="00E75D94" w:rsidP="00FA63D1">
      <w:pPr>
        <w:spacing w:after="0" w:line="240" w:lineRule="auto"/>
        <w:jc w:val="center"/>
        <w:rPr>
          <w:b/>
          <w:sz w:val="28"/>
          <w:szCs w:val="28"/>
        </w:rPr>
      </w:pPr>
      <w:r w:rsidRPr="00FA63D1">
        <w:rPr>
          <w:b/>
          <w:sz w:val="28"/>
          <w:szCs w:val="28"/>
        </w:rPr>
        <w:t>7</w:t>
      </w:r>
      <w:r w:rsidRPr="00FA63D1">
        <w:rPr>
          <w:b/>
          <w:sz w:val="28"/>
          <w:szCs w:val="28"/>
          <w:vertAlign w:val="superscript"/>
        </w:rPr>
        <w:t>th</w:t>
      </w:r>
      <w:r w:rsidRPr="00FA63D1">
        <w:rPr>
          <w:b/>
          <w:sz w:val="28"/>
          <w:szCs w:val="28"/>
        </w:rPr>
        <w:t xml:space="preserve"> grade</w:t>
      </w:r>
    </w:p>
    <w:p w:rsidR="00E75D94" w:rsidRDefault="00E75D94" w:rsidP="00E75D94">
      <w:pPr>
        <w:spacing w:after="0" w:line="240" w:lineRule="auto"/>
        <w:rPr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4632"/>
        <w:gridCol w:w="2748"/>
      </w:tblGrid>
      <w:tr w:rsidR="0003453F" w:rsidTr="00FA63D1">
        <w:tc>
          <w:tcPr>
            <w:tcW w:w="2515" w:type="dxa"/>
            <w:shd w:val="clear" w:color="auto" w:fill="A8D08D" w:themeFill="accent6" w:themeFillTint="99"/>
          </w:tcPr>
          <w:p w:rsidR="0003453F" w:rsidRPr="00FA63D1" w:rsidRDefault="0003453F" w:rsidP="00E75D94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Required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03453F" w:rsidRPr="00FA63D1" w:rsidRDefault="0003453F" w:rsidP="00E75D94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03453F" w:rsidRPr="00FA63D1" w:rsidRDefault="0003453F" w:rsidP="00E75D94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03453F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Tutoring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03453F" w:rsidRPr="0003453F" w:rsidRDefault="0003453F" w:rsidP="00E75D94">
            <w:r w:rsidRPr="0003453F">
              <w:t>Khan Academy On-Line Tutoring Program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03453F" w:rsidRPr="0003453F" w:rsidRDefault="00FA63D1" w:rsidP="00E75D94">
            <w:r>
              <w:t xml:space="preserve">Newsletter </w:t>
            </w:r>
          </w:p>
        </w:tc>
      </w:tr>
      <w:tr w:rsidR="0003453F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03453F" w:rsidRPr="0003453F" w:rsidRDefault="0003453F" w:rsidP="00E75D94">
            <w:pPr>
              <w:rPr>
                <w:b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03453F" w:rsidRPr="0003453F" w:rsidRDefault="0003453F" w:rsidP="00E75D94">
            <w:r w:rsidRPr="0003453F">
              <w:t>Connections to tutoring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03453F" w:rsidRPr="0003453F" w:rsidRDefault="0003453F" w:rsidP="00E75D94">
            <w:r w:rsidRPr="0003453F">
              <w:t>Individual Contact</w:t>
            </w:r>
          </w:p>
        </w:tc>
      </w:tr>
      <w:tr w:rsidR="0003453F" w:rsidTr="001C58A7">
        <w:tc>
          <w:tcPr>
            <w:tcW w:w="2515" w:type="dxa"/>
            <w:vMerge w:val="restart"/>
            <w:shd w:val="clear" w:color="auto" w:fill="BDD6EE" w:themeFill="accent1" w:themeFillTint="66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Advice &amp; Assistance in Course Selection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03453F" w:rsidRDefault="0003453F" w:rsidP="0003453F">
            <w:r>
              <w:t>Parent Conference – CCR/SEOP</w:t>
            </w:r>
          </w:p>
          <w:p w:rsidR="0003453F" w:rsidRDefault="0003453F" w:rsidP="00E75D94"/>
        </w:tc>
        <w:tc>
          <w:tcPr>
            <w:tcW w:w="2748" w:type="dxa"/>
            <w:shd w:val="clear" w:color="auto" w:fill="BDD6EE" w:themeFill="accent1" w:themeFillTint="66"/>
          </w:tcPr>
          <w:p w:rsidR="0003453F" w:rsidRDefault="0003453F" w:rsidP="00E75D94">
            <w:r>
              <w:t xml:space="preserve">Chart in </w:t>
            </w:r>
            <w:proofErr w:type="spellStart"/>
            <w:r>
              <w:t>Blumen</w:t>
            </w:r>
            <w:proofErr w:type="spellEnd"/>
            <w:r>
              <w:t xml:space="preserve"> when they occur</w:t>
            </w:r>
          </w:p>
        </w:tc>
      </w:tr>
      <w:tr w:rsidR="0003453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03453F" w:rsidRDefault="0003453F" w:rsidP="0003453F">
            <w:r>
              <w:t>Academic Advisement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03453F" w:rsidRDefault="0003453F" w:rsidP="00E75D94">
            <w:r>
              <w:t>Individual or group contact</w:t>
            </w:r>
          </w:p>
        </w:tc>
      </w:tr>
      <w:tr w:rsidR="0003453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03453F" w:rsidRDefault="0003453F" w:rsidP="0003453F">
            <w:r>
              <w:t>College Readiness Action Plan</w:t>
            </w:r>
          </w:p>
          <w:p w:rsidR="0003453F" w:rsidRDefault="0003453F" w:rsidP="0003453F"/>
        </w:tc>
        <w:tc>
          <w:tcPr>
            <w:tcW w:w="2748" w:type="dxa"/>
            <w:shd w:val="clear" w:color="auto" w:fill="BDD6EE" w:themeFill="accent1" w:themeFillTint="66"/>
          </w:tcPr>
          <w:p w:rsidR="0003453F" w:rsidRDefault="0003453F" w:rsidP="00E75D94">
            <w:r>
              <w:t>Individual or group contact</w:t>
            </w:r>
          </w:p>
        </w:tc>
      </w:tr>
      <w:tr w:rsidR="0003453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03453F" w:rsidRDefault="0003453F" w:rsidP="0003453F">
            <w:r>
              <w:t>Utah Scholars/Regents Scholarship Program Info.</w:t>
            </w:r>
          </w:p>
          <w:p w:rsidR="0003453F" w:rsidRDefault="0003453F" w:rsidP="0003453F"/>
        </w:tc>
        <w:tc>
          <w:tcPr>
            <w:tcW w:w="2748" w:type="dxa"/>
            <w:shd w:val="clear" w:color="auto" w:fill="BDD6EE" w:themeFill="accent1" w:themeFillTint="66"/>
          </w:tcPr>
          <w:p w:rsidR="0003453F" w:rsidRDefault="0003453F" w:rsidP="00E75D94">
            <w:r>
              <w:t>Newsletter/Mailing</w:t>
            </w:r>
          </w:p>
        </w:tc>
      </w:tr>
      <w:tr w:rsidR="0003453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03453F" w:rsidRDefault="0003453F" w:rsidP="0003453F">
            <w:r w:rsidRPr="0003453F">
              <w:t>Concurrent Enrollment Information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03453F" w:rsidRDefault="00FA63D1" w:rsidP="00E75D94">
            <w:r>
              <w:t>Newsletter/Personal Contact</w:t>
            </w:r>
          </w:p>
        </w:tc>
      </w:tr>
      <w:tr w:rsidR="0003453F" w:rsidTr="001C58A7">
        <w:tc>
          <w:tcPr>
            <w:tcW w:w="2515" w:type="dxa"/>
            <w:shd w:val="clear" w:color="auto" w:fill="D9D9D9" w:themeFill="background1" w:themeFillShade="D9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Aid Info</w:t>
            </w:r>
            <w:r w:rsidRPr="0003453F">
              <w:rPr>
                <w:b/>
                <w:sz w:val="24"/>
                <w:szCs w:val="24"/>
              </w:rPr>
              <w:t xml:space="preserve"> &amp; Assistance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03453F" w:rsidRPr="00E75D94" w:rsidRDefault="0003453F" w:rsidP="0003453F">
            <w:r>
              <w:t xml:space="preserve">Scholarship Search </w:t>
            </w:r>
          </w:p>
          <w:p w:rsidR="0003453F" w:rsidRDefault="0003453F" w:rsidP="00E75D94"/>
        </w:tc>
        <w:tc>
          <w:tcPr>
            <w:tcW w:w="2748" w:type="dxa"/>
            <w:shd w:val="clear" w:color="auto" w:fill="D9D9D9" w:themeFill="background1" w:themeFillShade="D9"/>
          </w:tcPr>
          <w:p w:rsidR="0003453F" w:rsidRDefault="00FA63D1" w:rsidP="00E75D94">
            <w:r>
              <w:t xml:space="preserve">Newsletter </w:t>
            </w:r>
          </w:p>
        </w:tc>
      </w:tr>
      <w:tr w:rsidR="0003453F" w:rsidTr="001C58A7">
        <w:trPr>
          <w:trHeight w:val="70"/>
        </w:trPr>
        <w:tc>
          <w:tcPr>
            <w:tcW w:w="2515" w:type="dxa"/>
            <w:vMerge w:val="restart"/>
            <w:shd w:val="clear" w:color="auto" w:fill="BDD6EE" w:themeFill="accent1" w:themeFillTint="66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Improving Fin. &amp; Economic Literacy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03453F" w:rsidRDefault="0003453F" w:rsidP="0003453F">
            <w:r>
              <w:t>Financial &amp; Economic Literacy Workshop</w:t>
            </w:r>
          </w:p>
          <w:p w:rsidR="0003453F" w:rsidRDefault="0003453F" w:rsidP="00E75D94"/>
        </w:tc>
        <w:tc>
          <w:tcPr>
            <w:tcW w:w="2748" w:type="dxa"/>
            <w:shd w:val="clear" w:color="auto" w:fill="BDD6EE" w:themeFill="accent1" w:themeFillTint="66"/>
          </w:tcPr>
          <w:p w:rsidR="0003453F" w:rsidRDefault="00FA63D1" w:rsidP="00E75D94">
            <w:r>
              <w:t xml:space="preserve">Group </w:t>
            </w:r>
            <w:r w:rsidR="0003453F">
              <w:t>Workshop</w:t>
            </w:r>
          </w:p>
        </w:tc>
      </w:tr>
      <w:tr w:rsidR="0003453F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03453F" w:rsidRDefault="0003453F" w:rsidP="0003453F">
            <w:r>
              <w:t xml:space="preserve">SALT Financial Literacy Program </w:t>
            </w:r>
          </w:p>
          <w:p w:rsidR="0003453F" w:rsidRDefault="0003453F" w:rsidP="0003453F"/>
        </w:tc>
        <w:tc>
          <w:tcPr>
            <w:tcW w:w="2748" w:type="dxa"/>
            <w:shd w:val="clear" w:color="auto" w:fill="BDD6EE" w:themeFill="accent1" w:themeFillTint="66"/>
          </w:tcPr>
          <w:p w:rsidR="0003453F" w:rsidRDefault="0003453F" w:rsidP="00E75D94">
            <w:r>
              <w:t>Newsletter</w:t>
            </w:r>
          </w:p>
        </w:tc>
      </w:tr>
      <w:tr w:rsidR="0003453F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03453F" w:rsidRPr="0003453F" w:rsidRDefault="0003453F" w:rsidP="00E75D94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03453F" w:rsidRDefault="0003453F" w:rsidP="0003453F">
            <w:r>
              <w:t>Utah Education Savings Plan 529 Information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03453F" w:rsidRDefault="0003453F" w:rsidP="00E75D94">
            <w:r>
              <w:t xml:space="preserve">Mailing </w:t>
            </w:r>
          </w:p>
        </w:tc>
      </w:tr>
      <w:tr w:rsidR="00FA63D1" w:rsidTr="005A6ADF">
        <w:trPr>
          <w:trHeight w:val="70"/>
        </w:trPr>
        <w:tc>
          <w:tcPr>
            <w:tcW w:w="2515" w:type="dxa"/>
            <w:shd w:val="clear" w:color="auto" w:fill="A8D08D" w:themeFill="accent6" w:themeFillTint="99"/>
          </w:tcPr>
          <w:p w:rsidR="00FA63D1" w:rsidRPr="00FA63D1" w:rsidRDefault="00FA63D1" w:rsidP="00E75D94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Permissible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FA63D1" w:rsidRPr="00FA63D1" w:rsidRDefault="00FA63D1" w:rsidP="0003453F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FA63D1" w:rsidRPr="00FA63D1" w:rsidRDefault="00FA63D1" w:rsidP="00E75D94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FA63D1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FA63D1" w:rsidRPr="00FA63D1" w:rsidRDefault="00FA63D1" w:rsidP="00E75D94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Personal &amp; Career Counseling Activities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FA63D1" w:rsidRPr="00FA63D1" w:rsidRDefault="00FA63D1" w:rsidP="0003453F">
            <w:r w:rsidRPr="00FA63D1">
              <w:t>Successful Classroom Skills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FA63D1" w:rsidRPr="00FA63D1" w:rsidRDefault="00FA63D1" w:rsidP="00E75D94">
            <w:r w:rsidRPr="00FA63D1">
              <w:t>Group Workshop</w:t>
            </w:r>
          </w:p>
        </w:tc>
      </w:tr>
      <w:tr w:rsidR="00FA63D1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FA63D1" w:rsidRPr="00FA63D1" w:rsidRDefault="00FA63D1" w:rsidP="00E75D94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FA63D1" w:rsidRPr="00FA63D1" w:rsidRDefault="00FA63D1" w:rsidP="0003453F">
            <w:r w:rsidRPr="00FA63D1">
              <w:t>Career Exploration</w:t>
            </w:r>
            <w:r w:rsidR="005A6ADF">
              <w:t xml:space="preserve"> (on-line inventories)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FA63D1" w:rsidRPr="00FA63D1" w:rsidRDefault="00FA63D1" w:rsidP="00E75D94">
            <w:r w:rsidRPr="00FA63D1">
              <w:t>Group Workshop</w:t>
            </w:r>
          </w:p>
        </w:tc>
      </w:tr>
      <w:tr w:rsidR="00FA63D1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FA63D1" w:rsidRPr="00FA63D1" w:rsidRDefault="00FA63D1" w:rsidP="00E75D94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FA63D1" w:rsidRPr="00FA63D1" w:rsidRDefault="00FA63D1" w:rsidP="0003453F">
            <w:r w:rsidRPr="00FA63D1">
              <w:t>Introduction to Colleges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FA63D1" w:rsidRPr="00FA63D1" w:rsidRDefault="00FA63D1" w:rsidP="00E75D94">
            <w:r w:rsidRPr="00FA63D1">
              <w:t>Group Workshop</w:t>
            </w:r>
          </w:p>
        </w:tc>
      </w:tr>
      <w:tr w:rsidR="00FA63D1" w:rsidTr="001C58A7">
        <w:trPr>
          <w:trHeight w:val="70"/>
        </w:trPr>
        <w:tc>
          <w:tcPr>
            <w:tcW w:w="2515" w:type="dxa"/>
            <w:shd w:val="clear" w:color="auto" w:fill="BDD6EE" w:themeFill="accent1" w:themeFillTint="66"/>
          </w:tcPr>
          <w:p w:rsidR="00FA63D1" w:rsidRPr="00FA63D1" w:rsidRDefault="00FA63D1" w:rsidP="00E75D94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College Visits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FA63D1" w:rsidRPr="00FA63D1" w:rsidRDefault="00FA63D1" w:rsidP="0003453F">
            <w:r w:rsidRPr="00FA63D1">
              <w:t>ETS Days at SUU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FA63D1" w:rsidRPr="00FA63D1" w:rsidRDefault="00FA63D1" w:rsidP="00E75D94">
            <w:r w:rsidRPr="00FA63D1">
              <w:t>Group Campus Visit</w:t>
            </w:r>
          </w:p>
        </w:tc>
      </w:tr>
      <w:tr w:rsidR="00FA63D1" w:rsidTr="001C58A7">
        <w:trPr>
          <w:trHeight w:val="70"/>
        </w:trPr>
        <w:tc>
          <w:tcPr>
            <w:tcW w:w="2515" w:type="dxa"/>
            <w:shd w:val="clear" w:color="auto" w:fill="D9D9D9" w:themeFill="background1" w:themeFillShade="D9"/>
          </w:tcPr>
          <w:p w:rsidR="00FA63D1" w:rsidRPr="00FA63D1" w:rsidRDefault="00FA63D1" w:rsidP="00E75D94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Cultural Events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FA63D1" w:rsidRDefault="00FA63D1" w:rsidP="0003453F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</w:tcPr>
          <w:p w:rsidR="00FA63D1" w:rsidRPr="00FA63D1" w:rsidRDefault="00FA63D1" w:rsidP="00E75D94">
            <w:pPr>
              <w:rPr>
                <w:b/>
                <w:sz w:val="24"/>
                <w:szCs w:val="24"/>
              </w:rPr>
            </w:pPr>
          </w:p>
        </w:tc>
      </w:tr>
    </w:tbl>
    <w:p w:rsidR="00E75D94" w:rsidRDefault="00E75D94" w:rsidP="00E75D94">
      <w:pPr>
        <w:spacing w:after="0" w:line="240" w:lineRule="auto"/>
      </w:pPr>
    </w:p>
    <w:p w:rsidR="00E75D94" w:rsidRPr="00E75D94" w:rsidRDefault="00E75D94" w:rsidP="00E75D94">
      <w:pPr>
        <w:spacing w:after="0" w:line="240" w:lineRule="auto"/>
      </w:pPr>
    </w:p>
    <w:p w:rsidR="00E75D94" w:rsidRPr="00E75D94" w:rsidRDefault="00E75D94" w:rsidP="00E75D94">
      <w:pPr>
        <w:spacing w:after="0" w:line="240" w:lineRule="auto"/>
        <w:rPr>
          <w:b/>
          <w:sz w:val="28"/>
          <w:szCs w:val="28"/>
          <w:u w:val="single"/>
        </w:rPr>
      </w:pPr>
    </w:p>
    <w:p w:rsidR="00E75D94" w:rsidRPr="00E75D94" w:rsidRDefault="00E75D94" w:rsidP="00E75D94">
      <w:pPr>
        <w:spacing w:after="0" w:line="240" w:lineRule="auto"/>
        <w:rPr>
          <w:b/>
          <w:sz w:val="28"/>
          <w:szCs w:val="28"/>
          <w:u w:val="single"/>
        </w:rPr>
      </w:pPr>
    </w:p>
    <w:p w:rsidR="00E75D94" w:rsidRPr="00E75D94" w:rsidRDefault="00E75D94" w:rsidP="00E75D94">
      <w:pPr>
        <w:spacing w:after="0" w:line="240" w:lineRule="auto"/>
        <w:rPr>
          <w:b/>
          <w:sz w:val="28"/>
          <w:szCs w:val="28"/>
          <w:u w:val="single"/>
        </w:rPr>
      </w:pPr>
    </w:p>
    <w:p w:rsidR="00E75D94" w:rsidRPr="00E75D94" w:rsidRDefault="00E75D94" w:rsidP="00E75D94">
      <w:pPr>
        <w:spacing w:after="0" w:line="240" w:lineRule="auto"/>
        <w:rPr>
          <w:b/>
        </w:rPr>
      </w:pPr>
    </w:p>
    <w:p w:rsidR="00443CB1" w:rsidRPr="00E75D94" w:rsidRDefault="00443CB1" w:rsidP="00E75D94">
      <w:pPr>
        <w:spacing w:after="0" w:line="240" w:lineRule="auto"/>
        <w:rPr>
          <w:b/>
        </w:rPr>
      </w:pPr>
    </w:p>
    <w:p w:rsidR="00E75D94" w:rsidRPr="00E75D94" w:rsidRDefault="00E75D94" w:rsidP="00E75D94">
      <w:pPr>
        <w:spacing w:after="0" w:line="240" w:lineRule="auto"/>
        <w:rPr>
          <w:b/>
          <w:sz w:val="28"/>
          <w:szCs w:val="28"/>
          <w:u w:val="single"/>
        </w:rPr>
      </w:pPr>
    </w:p>
    <w:p w:rsidR="00E75D94" w:rsidRPr="00E75D94" w:rsidRDefault="00E75D94" w:rsidP="00E75D94">
      <w:pPr>
        <w:spacing w:after="0" w:line="240" w:lineRule="auto"/>
        <w:rPr>
          <w:b/>
          <w:sz w:val="28"/>
          <w:szCs w:val="28"/>
          <w:u w:val="single"/>
        </w:rPr>
      </w:pPr>
    </w:p>
    <w:p w:rsidR="00443CB1" w:rsidRDefault="00443CB1" w:rsidP="00E75D94">
      <w:pPr>
        <w:spacing w:after="0" w:line="240" w:lineRule="auto"/>
        <w:rPr>
          <w:b/>
        </w:rPr>
      </w:pPr>
    </w:p>
    <w:p w:rsidR="00443CB1" w:rsidRDefault="00443CB1" w:rsidP="00E75D94">
      <w:pPr>
        <w:spacing w:after="0" w:line="240" w:lineRule="auto"/>
        <w:rPr>
          <w:b/>
        </w:rPr>
      </w:pPr>
    </w:p>
    <w:p w:rsidR="00443CB1" w:rsidRDefault="00443CB1" w:rsidP="00E75D94">
      <w:pPr>
        <w:spacing w:after="0" w:line="240" w:lineRule="auto"/>
        <w:rPr>
          <w:b/>
        </w:rPr>
      </w:pPr>
    </w:p>
    <w:p w:rsidR="005C4791" w:rsidRDefault="005C4791" w:rsidP="00E75D94">
      <w:pPr>
        <w:spacing w:after="0" w:line="240" w:lineRule="auto"/>
        <w:rPr>
          <w:b/>
        </w:rPr>
      </w:pPr>
    </w:p>
    <w:p w:rsidR="005A6ADF" w:rsidRPr="00E75D94" w:rsidRDefault="005A6ADF" w:rsidP="005A6ADF">
      <w:pPr>
        <w:spacing w:after="0" w:line="240" w:lineRule="auto"/>
        <w:jc w:val="center"/>
        <w:rPr>
          <w:b/>
          <w:sz w:val="28"/>
          <w:szCs w:val="28"/>
        </w:rPr>
      </w:pPr>
      <w:r w:rsidRPr="00FA63D1">
        <w:rPr>
          <w:b/>
          <w:sz w:val="28"/>
          <w:szCs w:val="28"/>
        </w:rPr>
        <w:lastRenderedPageBreak/>
        <w:t>Talent Search Service Plan</w:t>
      </w:r>
    </w:p>
    <w:p w:rsidR="005A6ADF" w:rsidRDefault="005A6ADF" w:rsidP="005A6ADF">
      <w:pPr>
        <w:spacing w:after="0" w:line="240" w:lineRule="auto"/>
        <w:jc w:val="center"/>
        <w:rPr>
          <w:b/>
          <w:sz w:val="28"/>
          <w:szCs w:val="28"/>
        </w:rPr>
      </w:pPr>
      <w:r w:rsidRPr="00E75D94">
        <w:rPr>
          <w:b/>
          <w:sz w:val="28"/>
          <w:szCs w:val="28"/>
        </w:rPr>
        <w:t>2016-2021</w:t>
      </w:r>
    </w:p>
    <w:p w:rsidR="005A6ADF" w:rsidRDefault="005A6ADF" w:rsidP="005A6ADF">
      <w:pPr>
        <w:spacing w:after="0" w:line="240" w:lineRule="auto"/>
        <w:rPr>
          <w:b/>
          <w:sz w:val="28"/>
          <w:szCs w:val="28"/>
        </w:rPr>
      </w:pPr>
    </w:p>
    <w:p w:rsidR="005A6ADF" w:rsidRPr="00FA63D1" w:rsidRDefault="005A6ADF" w:rsidP="005A6A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FA63D1">
        <w:rPr>
          <w:b/>
          <w:sz w:val="28"/>
          <w:szCs w:val="28"/>
          <w:vertAlign w:val="superscript"/>
        </w:rPr>
        <w:t>th</w:t>
      </w:r>
      <w:r w:rsidRPr="00FA63D1">
        <w:rPr>
          <w:b/>
          <w:sz w:val="28"/>
          <w:szCs w:val="28"/>
        </w:rPr>
        <w:t xml:space="preserve"> grade</w:t>
      </w:r>
    </w:p>
    <w:p w:rsidR="00E75D94" w:rsidRPr="00E75D94" w:rsidRDefault="00E75D94" w:rsidP="00E75D94">
      <w:pPr>
        <w:spacing w:after="0" w:line="240" w:lineRule="auto"/>
        <w:rPr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15"/>
        <w:gridCol w:w="4632"/>
        <w:gridCol w:w="2748"/>
      </w:tblGrid>
      <w:tr w:rsidR="005A6ADF" w:rsidTr="00DB1420">
        <w:tc>
          <w:tcPr>
            <w:tcW w:w="2515" w:type="dxa"/>
            <w:shd w:val="clear" w:color="auto" w:fill="A8D08D" w:themeFill="accent6" w:themeFillTint="99"/>
          </w:tcPr>
          <w:p w:rsidR="005A6ADF" w:rsidRPr="00FA63D1" w:rsidRDefault="005A6ADF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Required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5A6ADF" w:rsidRPr="00FA63D1" w:rsidRDefault="005A6ADF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5A6ADF" w:rsidRPr="00FA63D1" w:rsidRDefault="005A6ADF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5A6ADF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Tutoring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03453F" w:rsidRDefault="005A6ADF" w:rsidP="00DB1420">
            <w:r w:rsidRPr="0003453F">
              <w:t>Khan Academy On-Line Tutoring Program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03453F" w:rsidRDefault="005A6ADF" w:rsidP="00DB1420">
            <w:r>
              <w:t xml:space="preserve">Newsletter 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5A6ADF" w:rsidRPr="0003453F" w:rsidRDefault="005A6ADF" w:rsidP="00DB1420">
            <w:pPr>
              <w:rPr>
                <w:b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03453F" w:rsidRDefault="005A6ADF" w:rsidP="00DB1420">
            <w:r w:rsidRPr="0003453F">
              <w:t>Connections to tutoring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03453F" w:rsidRDefault="005A6ADF" w:rsidP="00DB1420">
            <w:r w:rsidRPr="0003453F">
              <w:t>Individual Contact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5A6ADF" w:rsidRPr="0003453F" w:rsidRDefault="005A6ADF" w:rsidP="00DB1420">
            <w:pPr>
              <w:rPr>
                <w:b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03453F" w:rsidRDefault="005A6ADF" w:rsidP="00DB1420">
            <w:r>
              <w:t>After School Tutoring Intervention (CVMS, CMS)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03453F" w:rsidRDefault="005A6ADF" w:rsidP="00DB1420">
            <w:r>
              <w:t>After School Tutoring</w:t>
            </w:r>
          </w:p>
        </w:tc>
      </w:tr>
      <w:tr w:rsidR="005A6ADF" w:rsidTr="001C58A7">
        <w:tc>
          <w:tcPr>
            <w:tcW w:w="2515" w:type="dxa"/>
            <w:vMerge w:val="restart"/>
            <w:shd w:val="clear" w:color="auto" w:fill="BDD6EE" w:themeFill="accent1" w:themeFillTint="66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Advice &amp; Assistance in Course Selection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DB1420">
            <w:r>
              <w:t>Parent Conference – CCR/SEOP</w:t>
            </w:r>
          </w:p>
          <w:p w:rsidR="005A6ADF" w:rsidRDefault="005A6ADF" w:rsidP="00DB1420"/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DB1420">
            <w:r>
              <w:t xml:space="preserve">Chart in </w:t>
            </w:r>
            <w:proofErr w:type="spellStart"/>
            <w:r>
              <w:t>Blumen</w:t>
            </w:r>
            <w:proofErr w:type="spellEnd"/>
            <w:r>
              <w:t xml:space="preserve"> when they occur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DB1420">
            <w:r>
              <w:t>Academic Advisement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DB1420">
            <w:r>
              <w:t>Individual or group contact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DB1420">
            <w:r>
              <w:t>College Readiness Action Plan</w:t>
            </w:r>
          </w:p>
          <w:p w:rsidR="005A6ADF" w:rsidRDefault="005A6ADF" w:rsidP="00DB1420"/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DB1420">
            <w:r>
              <w:t>Individual or group contact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DB1420">
            <w:r>
              <w:t>Utah Scholars/Regents Scholarship Program Info.</w:t>
            </w:r>
          </w:p>
          <w:p w:rsidR="005A6ADF" w:rsidRDefault="005A6ADF" w:rsidP="00DB1420"/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DB1420">
            <w:r>
              <w:t>Newsletter/Mailing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DB1420">
            <w:r w:rsidRPr="0003453F">
              <w:t>Concurrent Enrollment Information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DB1420">
            <w:r>
              <w:t>Newsletter/Personal Contact</w:t>
            </w:r>
          </w:p>
        </w:tc>
      </w:tr>
      <w:tr w:rsidR="005A6ADF" w:rsidTr="001C58A7">
        <w:tc>
          <w:tcPr>
            <w:tcW w:w="2515" w:type="dxa"/>
            <w:shd w:val="clear" w:color="auto" w:fill="D9D9D9" w:themeFill="background1" w:themeFillShade="D9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Aid Info</w:t>
            </w:r>
            <w:r w:rsidRPr="0003453F">
              <w:rPr>
                <w:b/>
                <w:sz w:val="24"/>
                <w:szCs w:val="24"/>
              </w:rPr>
              <w:t xml:space="preserve"> &amp; Assistance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E75D94" w:rsidRDefault="005A6ADF" w:rsidP="00DB1420">
            <w:r>
              <w:t xml:space="preserve">Scholarship Search </w:t>
            </w:r>
          </w:p>
          <w:p w:rsidR="005A6ADF" w:rsidRDefault="005A6ADF" w:rsidP="00DB1420"/>
        </w:tc>
        <w:tc>
          <w:tcPr>
            <w:tcW w:w="2748" w:type="dxa"/>
            <w:shd w:val="clear" w:color="auto" w:fill="D9D9D9" w:themeFill="background1" w:themeFillShade="D9"/>
          </w:tcPr>
          <w:p w:rsidR="005A6ADF" w:rsidRDefault="005A6ADF" w:rsidP="00DB1420">
            <w:r>
              <w:t xml:space="preserve">Newsletter 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 w:val="restart"/>
            <w:shd w:val="clear" w:color="auto" w:fill="BDD6EE" w:themeFill="accent1" w:themeFillTint="66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Improving Fin. &amp; Economic Literacy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DB1420">
            <w:r>
              <w:t>Financial &amp; Economic Literacy Workshop</w:t>
            </w:r>
          </w:p>
          <w:p w:rsidR="005A6ADF" w:rsidRDefault="005A6ADF" w:rsidP="00DB1420"/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DB1420">
            <w:r>
              <w:t>Group Workshop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DB1420">
            <w:r>
              <w:t xml:space="preserve">SALT Financial Literacy Program </w:t>
            </w:r>
          </w:p>
          <w:p w:rsidR="005A6ADF" w:rsidRDefault="005A6ADF" w:rsidP="00DB1420"/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DB1420">
            <w:r>
              <w:t>Newsletter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DB1420">
            <w:r>
              <w:t>Utah Education Savings Plan 529 Information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DB1420">
            <w:r>
              <w:t xml:space="preserve">Mailing </w:t>
            </w:r>
          </w:p>
        </w:tc>
      </w:tr>
      <w:tr w:rsidR="005A6ADF" w:rsidTr="00787218">
        <w:trPr>
          <w:trHeight w:val="70"/>
        </w:trPr>
        <w:tc>
          <w:tcPr>
            <w:tcW w:w="2515" w:type="dxa"/>
            <w:shd w:val="clear" w:color="auto" w:fill="A8D08D" w:themeFill="accent6" w:themeFillTint="9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Permissible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Personal &amp; Career Counseling Activities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FA63D1" w:rsidRDefault="005A6ADF" w:rsidP="00DB1420">
            <w:r>
              <w:t>Preparation for High School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FA63D1" w:rsidRDefault="005A6ADF" w:rsidP="00DB1420">
            <w:r w:rsidRPr="00FA63D1">
              <w:t>Group Workshop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FA63D1" w:rsidRDefault="005A6ADF" w:rsidP="00DB1420">
            <w:r>
              <w:t>Creating a 4 year High School Schedule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FA63D1" w:rsidRDefault="005A6ADF" w:rsidP="00DB1420">
            <w:r w:rsidRPr="00FA63D1">
              <w:t>Group Workshop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Default="005A6ADF" w:rsidP="00DB1420">
            <w:r>
              <w:t xml:space="preserve">Why Go to College?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FA63D1" w:rsidRDefault="005A6ADF" w:rsidP="00DB1420">
            <w:r>
              <w:t>Group Workshop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FA63D1" w:rsidRDefault="005A6ADF" w:rsidP="00DB1420">
            <w:r>
              <w:t>Introduction to Rigor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FA63D1" w:rsidRDefault="005A6ADF" w:rsidP="00DB1420">
            <w:r w:rsidRPr="00FA63D1">
              <w:t>Group Workshop</w:t>
            </w:r>
          </w:p>
        </w:tc>
      </w:tr>
      <w:tr w:rsidR="00787218" w:rsidTr="001C58A7">
        <w:trPr>
          <w:trHeight w:val="70"/>
        </w:trPr>
        <w:tc>
          <w:tcPr>
            <w:tcW w:w="2515" w:type="dxa"/>
            <w:vMerge w:val="restart"/>
            <w:shd w:val="clear" w:color="auto" w:fill="BDD6EE" w:themeFill="accent1" w:themeFillTint="66"/>
          </w:tcPr>
          <w:p w:rsidR="00787218" w:rsidRPr="00FA63D1" w:rsidRDefault="00787218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College Visits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787218" w:rsidRPr="00FA63D1" w:rsidRDefault="00787218" w:rsidP="00DB1420">
            <w:r w:rsidRPr="00FA63D1">
              <w:t>ETS Days at SUU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787218" w:rsidRPr="00FA63D1" w:rsidRDefault="00787218" w:rsidP="00DB1420">
            <w:r w:rsidRPr="00FA63D1">
              <w:t>Group Campus Visit</w:t>
            </w:r>
          </w:p>
        </w:tc>
      </w:tr>
      <w:tr w:rsidR="00787218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787218" w:rsidRPr="00FA63D1" w:rsidRDefault="00787218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787218" w:rsidRPr="00FA63D1" w:rsidRDefault="00787218" w:rsidP="00DB1420">
            <w:r>
              <w:t>DSU/DXATC Tour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787218" w:rsidRPr="00FA63D1" w:rsidRDefault="00787218" w:rsidP="00DB1420">
            <w:r>
              <w:t>Group Campus Visit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shd w:val="clear" w:color="auto" w:fill="D9D9D9" w:themeFill="background1" w:themeFillShade="D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Cultural Events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Default="005A6ADF" w:rsidP="00DB1420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FA63D1" w:rsidRDefault="005A6ADF" w:rsidP="00DB1420">
            <w:pPr>
              <w:rPr>
                <w:b/>
                <w:sz w:val="24"/>
                <w:szCs w:val="24"/>
              </w:rPr>
            </w:pPr>
          </w:p>
        </w:tc>
      </w:tr>
    </w:tbl>
    <w:p w:rsidR="00E75D94" w:rsidRDefault="00E75D94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p w:rsidR="005A6ADF" w:rsidRDefault="005A6ADF" w:rsidP="00E75D94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3736"/>
        <w:tblW w:w="9895" w:type="dxa"/>
        <w:tblLook w:val="04A0" w:firstRow="1" w:lastRow="0" w:firstColumn="1" w:lastColumn="0" w:noHBand="0" w:noVBand="1"/>
      </w:tblPr>
      <w:tblGrid>
        <w:gridCol w:w="2515"/>
        <w:gridCol w:w="4632"/>
        <w:gridCol w:w="2748"/>
      </w:tblGrid>
      <w:tr w:rsidR="005A6ADF" w:rsidTr="005A6ADF">
        <w:tc>
          <w:tcPr>
            <w:tcW w:w="2515" w:type="dxa"/>
            <w:shd w:val="clear" w:color="auto" w:fill="A8D08D" w:themeFill="accent6" w:themeFillTint="99"/>
          </w:tcPr>
          <w:p w:rsidR="005A6ADF" w:rsidRPr="00FA63D1" w:rsidRDefault="005A6ADF" w:rsidP="005A6ADF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lastRenderedPageBreak/>
              <w:t>Required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5A6ADF" w:rsidRPr="00FA63D1" w:rsidRDefault="005A6ADF" w:rsidP="005A6ADF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5A6ADF" w:rsidRPr="00FA63D1" w:rsidRDefault="005A6ADF" w:rsidP="005A6ADF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5A6ADF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Tutoring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03453F" w:rsidRDefault="005A6ADF" w:rsidP="005A6ADF">
            <w:r w:rsidRPr="0003453F">
              <w:t>Khan Academy On-Line Tutoring Program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03453F" w:rsidRDefault="005A6ADF" w:rsidP="005A6ADF">
            <w:r>
              <w:t xml:space="preserve">Newsletter 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5A6ADF" w:rsidRPr="0003453F" w:rsidRDefault="005A6ADF" w:rsidP="005A6ADF">
            <w:pPr>
              <w:rPr>
                <w:b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Pr="0003453F" w:rsidRDefault="005A6ADF" w:rsidP="005A6ADF">
            <w:r w:rsidRPr="0003453F">
              <w:t>Connections to tutoring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Pr="0003453F" w:rsidRDefault="005A6ADF" w:rsidP="005A6ADF">
            <w:r w:rsidRPr="0003453F">
              <w:t>Individual Contact</w:t>
            </w:r>
          </w:p>
        </w:tc>
      </w:tr>
      <w:tr w:rsidR="005A6ADF" w:rsidTr="001C58A7">
        <w:tc>
          <w:tcPr>
            <w:tcW w:w="2515" w:type="dxa"/>
            <w:vMerge w:val="restart"/>
            <w:shd w:val="clear" w:color="auto" w:fill="BDD6EE" w:themeFill="accent1" w:themeFillTint="66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Advice &amp; Assistance in Course Selection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5A6ADF">
            <w:r>
              <w:t>Parent Conference – CCR/SEOP</w:t>
            </w:r>
          </w:p>
          <w:p w:rsidR="005A6ADF" w:rsidRDefault="005A6ADF" w:rsidP="005A6ADF"/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5A6ADF">
            <w:r>
              <w:t xml:space="preserve">Chart in </w:t>
            </w:r>
            <w:proofErr w:type="spellStart"/>
            <w:r>
              <w:t>Blumen</w:t>
            </w:r>
            <w:proofErr w:type="spellEnd"/>
            <w:r>
              <w:t xml:space="preserve"> when they occur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5A6ADF">
            <w:r>
              <w:t>Academic Advisement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5A6ADF">
            <w:r>
              <w:t>Individual or group contact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5A6ADF">
            <w:r>
              <w:t>College Readiness Action Plan</w:t>
            </w:r>
          </w:p>
          <w:p w:rsidR="005A6ADF" w:rsidRDefault="005A6ADF" w:rsidP="005A6ADF"/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5A6ADF">
            <w:r>
              <w:t>Individual or group contact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5A6ADF">
            <w:r>
              <w:t>Utah Scholars/Regents Scholarship Program Info.</w:t>
            </w:r>
          </w:p>
          <w:p w:rsidR="005A6ADF" w:rsidRDefault="005A6ADF" w:rsidP="005A6ADF"/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5A6ADF">
            <w:r>
              <w:t>Newsletter/Mailing</w:t>
            </w:r>
          </w:p>
        </w:tc>
      </w:tr>
      <w:tr w:rsidR="005A6ADF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5A6ADF">
            <w:r w:rsidRPr="0003453F">
              <w:t>Concurrent Enrollment Information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A6ADF" w:rsidRDefault="005A6ADF" w:rsidP="005A6ADF">
            <w:r>
              <w:t>Newsletter/Personal Contact</w:t>
            </w:r>
          </w:p>
        </w:tc>
      </w:tr>
      <w:tr w:rsidR="005C4791" w:rsidTr="001C58A7">
        <w:tc>
          <w:tcPr>
            <w:tcW w:w="2515" w:type="dxa"/>
            <w:shd w:val="clear" w:color="auto" w:fill="D9D9D9" w:themeFill="background1" w:themeFillShade="D9"/>
          </w:tcPr>
          <w:p w:rsidR="005C4791" w:rsidRPr="0003453F" w:rsidRDefault="005C4791" w:rsidP="005A6A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Assistance in College Entrance Exams &amp; Admissions Apps. 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C4791" w:rsidRPr="005C4791" w:rsidRDefault="005C4791" w:rsidP="005A6ADF">
            <w:r>
              <w:t xml:space="preserve">Introduction to the ACT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C4791" w:rsidRDefault="005C4791" w:rsidP="005A6ADF">
            <w:r>
              <w:t>Group Workshop</w:t>
            </w:r>
          </w:p>
        </w:tc>
      </w:tr>
      <w:tr w:rsidR="005C4791" w:rsidTr="001C58A7">
        <w:tc>
          <w:tcPr>
            <w:tcW w:w="2515" w:type="dxa"/>
            <w:vMerge w:val="restart"/>
            <w:shd w:val="clear" w:color="auto" w:fill="BDD6EE" w:themeFill="accent1" w:themeFillTint="66"/>
          </w:tcPr>
          <w:p w:rsidR="005C4791" w:rsidRPr="0003453F" w:rsidRDefault="005C4791" w:rsidP="005A6A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Aid Info</w:t>
            </w:r>
            <w:r w:rsidRPr="0003453F">
              <w:rPr>
                <w:b/>
                <w:sz w:val="24"/>
                <w:szCs w:val="24"/>
              </w:rPr>
              <w:t xml:space="preserve"> &amp; Assistance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Pr="00E75D94" w:rsidRDefault="005C4791" w:rsidP="005A6ADF">
            <w:r>
              <w:t xml:space="preserve">Scholarship Search </w:t>
            </w:r>
          </w:p>
          <w:p w:rsidR="005C4791" w:rsidRDefault="005C4791" w:rsidP="005A6ADF"/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5A6ADF">
            <w:r>
              <w:t xml:space="preserve">Newsletter </w:t>
            </w:r>
          </w:p>
        </w:tc>
      </w:tr>
      <w:tr w:rsidR="005C4791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C4791" w:rsidRDefault="005C4791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Default="005C4791" w:rsidP="005A6ADF">
            <w:r>
              <w:t>Introduction to Financial Aid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5A6ADF">
            <w:r>
              <w:t>Workshop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Improving Fin. &amp; Economic Literacy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Default="005A6ADF" w:rsidP="005A6ADF">
            <w:r>
              <w:t>Financial &amp; Economic Literacy Workshop</w:t>
            </w:r>
          </w:p>
          <w:p w:rsidR="005A6ADF" w:rsidRDefault="005C4791" w:rsidP="005C4791">
            <w:r>
              <w:t xml:space="preserve">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Default="005A6ADF" w:rsidP="005A6ADF">
            <w:r>
              <w:t>Group Workshop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Default="005A6ADF" w:rsidP="005A6ADF">
            <w:r>
              <w:t xml:space="preserve">SALT Financial Literacy Program </w:t>
            </w:r>
          </w:p>
          <w:p w:rsidR="005A6ADF" w:rsidRDefault="005A6ADF" w:rsidP="005A6ADF"/>
        </w:tc>
        <w:tc>
          <w:tcPr>
            <w:tcW w:w="2748" w:type="dxa"/>
            <w:shd w:val="clear" w:color="auto" w:fill="D9D9D9" w:themeFill="background1" w:themeFillShade="D9"/>
          </w:tcPr>
          <w:p w:rsidR="005A6ADF" w:rsidRDefault="005A6ADF" w:rsidP="005A6ADF">
            <w:r>
              <w:t>Newsletter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5A6ADF" w:rsidRPr="0003453F" w:rsidRDefault="005A6ADF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A6ADF" w:rsidRDefault="005A6ADF" w:rsidP="005A6ADF">
            <w:r>
              <w:t>Utah Education Savings Plan 529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A6ADF" w:rsidRDefault="005A6ADF" w:rsidP="005A6ADF">
            <w:r>
              <w:t xml:space="preserve">Mailing </w:t>
            </w:r>
          </w:p>
        </w:tc>
      </w:tr>
      <w:tr w:rsidR="005A6ADF" w:rsidTr="005C4791">
        <w:trPr>
          <w:trHeight w:val="70"/>
        </w:trPr>
        <w:tc>
          <w:tcPr>
            <w:tcW w:w="2515" w:type="dxa"/>
            <w:shd w:val="clear" w:color="auto" w:fill="A8D08D" w:themeFill="accent6" w:themeFillTint="99"/>
          </w:tcPr>
          <w:p w:rsidR="005A6ADF" w:rsidRPr="00FA63D1" w:rsidRDefault="005A6ADF" w:rsidP="005A6ADF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Permissible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5A6ADF" w:rsidRPr="00FA63D1" w:rsidRDefault="005A6ADF" w:rsidP="005A6ADF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5A6ADF" w:rsidRPr="00FA63D1" w:rsidRDefault="005A6ADF" w:rsidP="005A6ADF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 w:val="restart"/>
            <w:shd w:val="clear" w:color="auto" w:fill="BDD6EE" w:themeFill="accent1" w:themeFillTint="66"/>
          </w:tcPr>
          <w:p w:rsidR="005A6ADF" w:rsidRPr="00FA63D1" w:rsidRDefault="005A6ADF" w:rsidP="005A6ADF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Personal &amp; Career Counseling Activities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Pr="00FA63D1" w:rsidRDefault="005A6ADF" w:rsidP="005A6ADF">
            <w:r>
              <w:t>How to be Successful in High School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A6ADF" w:rsidRPr="00FA63D1" w:rsidRDefault="005A6ADF" w:rsidP="005A6ADF">
            <w:r w:rsidRPr="00FA63D1">
              <w:t>Group Workshop</w:t>
            </w:r>
          </w:p>
        </w:tc>
      </w:tr>
      <w:tr w:rsidR="005A6ADF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5A6ADF" w:rsidRPr="00FA63D1" w:rsidRDefault="005A6ADF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Pr="00FA63D1" w:rsidRDefault="005C4791" w:rsidP="005A6ADF">
            <w:r>
              <w:t>Postsecondary Options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A6ADF" w:rsidRPr="00FA63D1" w:rsidRDefault="005A6ADF" w:rsidP="005A6ADF">
            <w:r w:rsidRPr="00FA63D1">
              <w:t>Group Workshop</w:t>
            </w:r>
          </w:p>
        </w:tc>
      </w:tr>
      <w:tr w:rsidR="0092473E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92473E" w:rsidRPr="00FA63D1" w:rsidRDefault="0092473E" w:rsidP="005A6ADF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College Visits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92473E" w:rsidRPr="00FA63D1" w:rsidRDefault="0092473E" w:rsidP="005A6ADF">
            <w:r>
              <w:t xml:space="preserve">BYU/UVU Tour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2473E" w:rsidRPr="00FA63D1" w:rsidRDefault="0092473E" w:rsidP="005A6ADF">
            <w:r w:rsidRPr="00FA63D1">
              <w:t>Group Campus Visit</w:t>
            </w:r>
          </w:p>
        </w:tc>
      </w:tr>
      <w:tr w:rsidR="0092473E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92473E" w:rsidRPr="00FA63D1" w:rsidRDefault="0092473E" w:rsidP="005A6ADF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2473E" w:rsidRDefault="0092473E" w:rsidP="005A6ADF">
            <w:r>
              <w:t>NAU Tour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2473E" w:rsidRPr="00FA63D1" w:rsidRDefault="0092473E" w:rsidP="005A6ADF">
            <w:r w:rsidRPr="00FA63D1">
              <w:t>Group Campus Visit</w:t>
            </w:r>
          </w:p>
        </w:tc>
      </w:tr>
      <w:tr w:rsidR="005A6ADF" w:rsidTr="001C58A7">
        <w:trPr>
          <w:trHeight w:val="125"/>
        </w:trPr>
        <w:tc>
          <w:tcPr>
            <w:tcW w:w="2515" w:type="dxa"/>
            <w:shd w:val="clear" w:color="auto" w:fill="BDD6EE" w:themeFill="accent1" w:themeFillTint="66"/>
          </w:tcPr>
          <w:p w:rsidR="005A6ADF" w:rsidRPr="00FA63D1" w:rsidRDefault="005A6ADF" w:rsidP="005A6ADF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Cultural Events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A6ADF" w:rsidRDefault="005A6ADF" w:rsidP="005A6ADF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BDD6EE" w:themeFill="accent1" w:themeFillTint="66"/>
          </w:tcPr>
          <w:p w:rsidR="005A6ADF" w:rsidRPr="00FA63D1" w:rsidRDefault="005A6ADF" w:rsidP="005A6ADF">
            <w:pPr>
              <w:rPr>
                <w:b/>
                <w:sz w:val="24"/>
                <w:szCs w:val="24"/>
              </w:rPr>
            </w:pPr>
          </w:p>
        </w:tc>
      </w:tr>
    </w:tbl>
    <w:p w:rsidR="005A6ADF" w:rsidRPr="00E75D94" w:rsidRDefault="005A6ADF" w:rsidP="005A6ADF">
      <w:pPr>
        <w:spacing w:after="0" w:line="240" w:lineRule="auto"/>
        <w:jc w:val="center"/>
        <w:rPr>
          <w:b/>
          <w:sz w:val="28"/>
          <w:szCs w:val="28"/>
        </w:rPr>
      </w:pPr>
      <w:r w:rsidRPr="00FA63D1">
        <w:rPr>
          <w:b/>
          <w:sz w:val="28"/>
          <w:szCs w:val="28"/>
        </w:rPr>
        <w:t>Talent Search Service Plan</w:t>
      </w:r>
    </w:p>
    <w:p w:rsidR="005A6ADF" w:rsidRDefault="005A6ADF" w:rsidP="005A6ADF">
      <w:pPr>
        <w:spacing w:after="0" w:line="240" w:lineRule="auto"/>
        <w:jc w:val="center"/>
        <w:rPr>
          <w:b/>
          <w:sz w:val="28"/>
          <w:szCs w:val="28"/>
        </w:rPr>
      </w:pPr>
      <w:r w:rsidRPr="00E75D94">
        <w:rPr>
          <w:b/>
          <w:sz w:val="28"/>
          <w:szCs w:val="28"/>
        </w:rPr>
        <w:t>2016-2021</w:t>
      </w:r>
    </w:p>
    <w:p w:rsidR="005A6ADF" w:rsidRDefault="005A6ADF" w:rsidP="005A6ADF">
      <w:pPr>
        <w:spacing w:after="0" w:line="240" w:lineRule="auto"/>
        <w:jc w:val="center"/>
        <w:rPr>
          <w:b/>
          <w:sz w:val="28"/>
          <w:szCs w:val="28"/>
        </w:rPr>
      </w:pPr>
    </w:p>
    <w:p w:rsidR="005A6ADF" w:rsidRDefault="005A6ADF" w:rsidP="005C47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5A6ADF">
        <w:rPr>
          <w:b/>
          <w:sz w:val="28"/>
          <w:szCs w:val="28"/>
          <w:vertAlign w:val="superscript"/>
        </w:rPr>
        <w:t>th</w:t>
      </w:r>
      <w:r w:rsidR="005C4791">
        <w:rPr>
          <w:b/>
          <w:sz w:val="28"/>
          <w:szCs w:val="28"/>
        </w:rPr>
        <w:t xml:space="preserve"> Grade</w:t>
      </w:r>
    </w:p>
    <w:p w:rsidR="005A6ADF" w:rsidRDefault="005A6ADF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Pr="00E75D94" w:rsidRDefault="005C4791" w:rsidP="005C4791">
      <w:pPr>
        <w:spacing w:after="0" w:line="240" w:lineRule="auto"/>
        <w:jc w:val="center"/>
        <w:rPr>
          <w:b/>
          <w:sz w:val="28"/>
          <w:szCs w:val="28"/>
        </w:rPr>
      </w:pPr>
      <w:r w:rsidRPr="00FA63D1">
        <w:rPr>
          <w:b/>
          <w:sz w:val="28"/>
          <w:szCs w:val="28"/>
        </w:rPr>
        <w:lastRenderedPageBreak/>
        <w:t>Talent Search Service Plan</w:t>
      </w:r>
    </w:p>
    <w:p w:rsidR="005C4791" w:rsidRDefault="005C4791" w:rsidP="005C4791">
      <w:pPr>
        <w:spacing w:after="0" w:line="240" w:lineRule="auto"/>
        <w:jc w:val="center"/>
        <w:rPr>
          <w:b/>
          <w:sz w:val="28"/>
          <w:szCs w:val="28"/>
        </w:rPr>
      </w:pPr>
      <w:r w:rsidRPr="00E75D94">
        <w:rPr>
          <w:b/>
          <w:sz w:val="28"/>
          <w:szCs w:val="28"/>
        </w:rPr>
        <w:t>2016-2021</w:t>
      </w:r>
    </w:p>
    <w:p w:rsidR="005C4791" w:rsidRDefault="005C4791" w:rsidP="005C4791">
      <w:pPr>
        <w:spacing w:after="0" w:line="240" w:lineRule="auto"/>
        <w:jc w:val="center"/>
        <w:rPr>
          <w:b/>
          <w:sz w:val="28"/>
          <w:szCs w:val="28"/>
        </w:rPr>
      </w:pPr>
    </w:p>
    <w:p w:rsidR="005C4791" w:rsidRDefault="005C4791" w:rsidP="005C47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5A6A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p w:rsidR="00787218" w:rsidRDefault="00787218" w:rsidP="00E75D94">
      <w:pPr>
        <w:spacing w:after="0" w:line="240" w:lineRule="auto"/>
      </w:pPr>
    </w:p>
    <w:p w:rsidR="005C4791" w:rsidRDefault="005C4791" w:rsidP="00E75D94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3736"/>
        <w:tblW w:w="9895" w:type="dxa"/>
        <w:tblLook w:val="04A0" w:firstRow="1" w:lastRow="0" w:firstColumn="1" w:lastColumn="0" w:noHBand="0" w:noVBand="1"/>
      </w:tblPr>
      <w:tblGrid>
        <w:gridCol w:w="2515"/>
        <w:gridCol w:w="4632"/>
        <w:gridCol w:w="2748"/>
      </w:tblGrid>
      <w:tr w:rsidR="005C4791" w:rsidTr="00DB1420">
        <w:tc>
          <w:tcPr>
            <w:tcW w:w="2515" w:type="dxa"/>
            <w:shd w:val="clear" w:color="auto" w:fill="A8D08D" w:themeFill="accent6" w:themeFillTint="99"/>
          </w:tcPr>
          <w:p w:rsidR="005C4791" w:rsidRPr="00FA63D1" w:rsidRDefault="005C4791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Required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5C4791" w:rsidRPr="00FA63D1" w:rsidRDefault="005C4791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5C4791" w:rsidRPr="00FA63D1" w:rsidRDefault="005C4791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5C4791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Tutoring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C4791" w:rsidRPr="0003453F" w:rsidRDefault="005C4791" w:rsidP="00DB1420">
            <w:r w:rsidRPr="0003453F">
              <w:t>Khan Academy On-Line Tutoring Program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C4791" w:rsidRPr="0003453F" w:rsidRDefault="005C4791" w:rsidP="00DB1420">
            <w:r>
              <w:t xml:space="preserve">Newsletter </w:t>
            </w:r>
          </w:p>
        </w:tc>
      </w:tr>
      <w:tr w:rsidR="005C4791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5C4791" w:rsidRPr="0003453F" w:rsidRDefault="005C4791" w:rsidP="00DB1420">
            <w:pPr>
              <w:rPr>
                <w:b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C4791" w:rsidRPr="0003453F" w:rsidRDefault="005C4791" w:rsidP="00DB1420">
            <w:r w:rsidRPr="0003453F">
              <w:t>Connections to tutoring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C4791" w:rsidRPr="0003453F" w:rsidRDefault="005C4791" w:rsidP="00DB1420">
            <w:r w:rsidRPr="0003453F">
              <w:t>Individual Contact</w:t>
            </w:r>
          </w:p>
        </w:tc>
      </w:tr>
      <w:tr w:rsidR="005C4791" w:rsidTr="001C58A7">
        <w:tc>
          <w:tcPr>
            <w:tcW w:w="2515" w:type="dxa"/>
            <w:vMerge w:val="restart"/>
            <w:shd w:val="clear" w:color="auto" w:fill="BDD6EE" w:themeFill="accent1" w:themeFillTint="66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Advice &amp; Assistance in Course Selection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Default="005C4791" w:rsidP="00DB1420">
            <w:r>
              <w:t>Parent Conference – CCR/SEOP</w:t>
            </w:r>
          </w:p>
          <w:p w:rsidR="005C4791" w:rsidRDefault="005C4791" w:rsidP="00DB1420"/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DB1420">
            <w:r>
              <w:t xml:space="preserve">Chart in </w:t>
            </w:r>
            <w:proofErr w:type="spellStart"/>
            <w:r>
              <w:t>Blumen</w:t>
            </w:r>
            <w:proofErr w:type="spellEnd"/>
            <w:r>
              <w:t xml:space="preserve"> when they occur</w:t>
            </w:r>
          </w:p>
        </w:tc>
      </w:tr>
      <w:tr w:rsidR="005C4791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Default="005C4791" w:rsidP="00DB1420">
            <w:r>
              <w:t>Academic Advisement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DB1420">
            <w:r>
              <w:t>Individual or group contact</w:t>
            </w:r>
          </w:p>
        </w:tc>
      </w:tr>
      <w:tr w:rsidR="005C4791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Default="005C4791" w:rsidP="00DB1420">
            <w:r>
              <w:t>College Readiness Action Plan</w:t>
            </w:r>
          </w:p>
          <w:p w:rsidR="005C4791" w:rsidRDefault="005C4791" w:rsidP="00DB1420"/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DB1420">
            <w:r>
              <w:t>Individual or group contact</w:t>
            </w:r>
          </w:p>
        </w:tc>
      </w:tr>
      <w:tr w:rsidR="005C4791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Default="005C4791" w:rsidP="00DB1420">
            <w:r>
              <w:t>Utah Scholars/Regents Scholarship Program Info.</w:t>
            </w:r>
          </w:p>
          <w:p w:rsidR="005C4791" w:rsidRDefault="005C4791" w:rsidP="00DB1420"/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DB1420">
            <w:r>
              <w:t>Newsletter/Mailing</w:t>
            </w:r>
          </w:p>
        </w:tc>
      </w:tr>
      <w:tr w:rsidR="005C4791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Default="005C4791" w:rsidP="00DB1420">
            <w:r w:rsidRPr="0003453F">
              <w:t>Concurrent Enrollment Information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DB1420">
            <w:r>
              <w:t>Newsletter/Personal Contact</w:t>
            </w:r>
          </w:p>
        </w:tc>
      </w:tr>
      <w:tr w:rsidR="005C4791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Pr="0003453F" w:rsidRDefault="005C4791" w:rsidP="00DB1420">
            <w:r>
              <w:t>Course Selection/Rigor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DB1420">
            <w:r>
              <w:t>Group Workshop</w:t>
            </w:r>
          </w:p>
        </w:tc>
      </w:tr>
      <w:tr w:rsidR="00787218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787218" w:rsidRPr="0003453F" w:rsidRDefault="00787218" w:rsidP="00DB14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Assistance in College Entrance Exams &amp; Admissions Apps. 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787218" w:rsidRPr="005C4791" w:rsidRDefault="00787218" w:rsidP="00DB1420">
            <w:r>
              <w:t xml:space="preserve">ACT preparation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787218" w:rsidRDefault="00787218" w:rsidP="00DB1420">
            <w:r>
              <w:t>Group Workshop</w:t>
            </w:r>
          </w:p>
        </w:tc>
      </w:tr>
      <w:tr w:rsidR="00787218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787218" w:rsidRDefault="00787218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787218" w:rsidRDefault="00787218" w:rsidP="00DB1420">
            <w:r>
              <w:t>College Match – College Scorecard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787218" w:rsidRDefault="00787218" w:rsidP="00DB1420">
            <w:r>
              <w:t>Group Workshop</w:t>
            </w:r>
          </w:p>
        </w:tc>
      </w:tr>
      <w:tr w:rsidR="005C4791" w:rsidTr="001C58A7">
        <w:tc>
          <w:tcPr>
            <w:tcW w:w="2515" w:type="dxa"/>
            <w:shd w:val="clear" w:color="auto" w:fill="BDD6EE" w:themeFill="accent1" w:themeFillTint="66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Aid Info</w:t>
            </w:r>
            <w:r w:rsidRPr="0003453F">
              <w:rPr>
                <w:b/>
                <w:sz w:val="24"/>
                <w:szCs w:val="24"/>
              </w:rPr>
              <w:t xml:space="preserve"> &amp; Assistance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Pr="00E75D94" w:rsidRDefault="005C4791" w:rsidP="00DB1420">
            <w:r>
              <w:t xml:space="preserve">Scholarship Search </w:t>
            </w:r>
          </w:p>
          <w:p w:rsidR="005C4791" w:rsidRDefault="005C4791" w:rsidP="00DB1420"/>
        </w:tc>
        <w:tc>
          <w:tcPr>
            <w:tcW w:w="2748" w:type="dxa"/>
            <w:shd w:val="clear" w:color="auto" w:fill="BDD6EE" w:themeFill="accent1" w:themeFillTint="66"/>
          </w:tcPr>
          <w:p w:rsidR="005C4791" w:rsidRDefault="005C4791" w:rsidP="00DB1420">
            <w:r>
              <w:t xml:space="preserve">Newsletter </w:t>
            </w:r>
          </w:p>
        </w:tc>
      </w:tr>
      <w:tr w:rsidR="005C4791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Improving Fin. &amp; Economic Literacy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5C4791" w:rsidRDefault="005C4791" w:rsidP="00DB1420">
            <w:r>
              <w:t>Financial &amp; Economic Literacy Workshop</w:t>
            </w:r>
          </w:p>
          <w:p w:rsidR="005C4791" w:rsidRDefault="005C4791" w:rsidP="00DB1420">
            <w:r>
              <w:t xml:space="preserve">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C4791" w:rsidRDefault="005C4791" w:rsidP="00DB1420">
            <w:r>
              <w:t>Group Workshop</w:t>
            </w:r>
          </w:p>
        </w:tc>
      </w:tr>
      <w:tr w:rsidR="005C4791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C4791" w:rsidRDefault="005C4791" w:rsidP="00DB1420">
            <w:r>
              <w:t xml:space="preserve">SALT Financial Literacy Program </w:t>
            </w:r>
          </w:p>
          <w:p w:rsidR="005C4791" w:rsidRDefault="005C4791" w:rsidP="00DB1420"/>
        </w:tc>
        <w:tc>
          <w:tcPr>
            <w:tcW w:w="2748" w:type="dxa"/>
            <w:shd w:val="clear" w:color="auto" w:fill="D9D9D9" w:themeFill="background1" w:themeFillShade="D9"/>
          </w:tcPr>
          <w:p w:rsidR="005C4791" w:rsidRDefault="0092473E" w:rsidP="00DB1420">
            <w:r>
              <w:t>Newsletter</w:t>
            </w:r>
          </w:p>
        </w:tc>
      </w:tr>
      <w:tr w:rsidR="005C4791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5C4791" w:rsidRPr="0003453F" w:rsidRDefault="005C4791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5C4791" w:rsidRDefault="005C4791" w:rsidP="00DB1420">
            <w:r>
              <w:t>Utah Education Savings Plan 529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5C4791" w:rsidRDefault="005C4791" w:rsidP="00DB1420">
            <w:r>
              <w:t xml:space="preserve">Mailing </w:t>
            </w:r>
          </w:p>
        </w:tc>
      </w:tr>
      <w:tr w:rsidR="005C4791" w:rsidTr="005C4791">
        <w:trPr>
          <w:trHeight w:val="70"/>
        </w:trPr>
        <w:tc>
          <w:tcPr>
            <w:tcW w:w="2515" w:type="dxa"/>
            <w:shd w:val="clear" w:color="auto" w:fill="A8D08D" w:themeFill="accent6" w:themeFillTint="99"/>
          </w:tcPr>
          <w:p w:rsidR="005C4791" w:rsidRPr="00FA63D1" w:rsidRDefault="005C4791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Permissible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5C4791" w:rsidRPr="00FA63D1" w:rsidRDefault="005C4791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5C4791" w:rsidRPr="00FA63D1" w:rsidRDefault="005C4791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5C4791" w:rsidTr="001C58A7">
        <w:trPr>
          <w:trHeight w:val="70"/>
        </w:trPr>
        <w:tc>
          <w:tcPr>
            <w:tcW w:w="2515" w:type="dxa"/>
            <w:vMerge w:val="restart"/>
            <w:shd w:val="clear" w:color="auto" w:fill="BDD6EE" w:themeFill="accent1" w:themeFillTint="66"/>
          </w:tcPr>
          <w:p w:rsidR="005C4791" w:rsidRPr="00FA63D1" w:rsidRDefault="005C4791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Personal &amp; Career Counseling Activities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Pr="00FA63D1" w:rsidRDefault="005C4791" w:rsidP="00DB1420">
            <w:r>
              <w:t>Colleges/Universities in your state/near you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C4791" w:rsidRPr="00FA63D1" w:rsidRDefault="005C4791" w:rsidP="00DB1420">
            <w:r w:rsidRPr="00FA63D1">
              <w:t>Group Workshop</w:t>
            </w:r>
          </w:p>
        </w:tc>
      </w:tr>
      <w:tr w:rsidR="005C4791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5C4791" w:rsidRPr="00FA63D1" w:rsidRDefault="005C4791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Pr="00FA63D1" w:rsidRDefault="005C4791" w:rsidP="00DB1420">
            <w:r>
              <w:t>Postsecondary Attainment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5C4791" w:rsidRPr="00FA63D1" w:rsidRDefault="005C4791" w:rsidP="00DB1420">
            <w:r w:rsidRPr="00FA63D1">
              <w:t>Group Workshop</w:t>
            </w:r>
          </w:p>
        </w:tc>
      </w:tr>
      <w:tr w:rsidR="00787218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787218" w:rsidRPr="00FA63D1" w:rsidRDefault="00787218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College Visits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787218" w:rsidRPr="00FA63D1" w:rsidRDefault="00787218" w:rsidP="00787218">
            <w:r>
              <w:t>N. Utah Tour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787218" w:rsidRPr="00FA63D1" w:rsidRDefault="00787218" w:rsidP="00DB1420">
            <w:r w:rsidRPr="00FA63D1">
              <w:t>Group Campus Visit</w:t>
            </w:r>
          </w:p>
        </w:tc>
      </w:tr>
      <w:tr w:rsidR="00787218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787218" w:rsidRPr="00FA63D1" w:rsidRDefault="00787218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787218" w:rsidRDefault="00787218" w:rsidP="00787218">
            <w:r>
              <w:t>Arizona Tour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787218" w:rsidRPr="00FA63D1" w:rsidRDefault="00787218" w:rsidP="00DB1420">
            <w:r w:rsidRPr="00FA63D1">
              <w:t>Group Campus Visit</w:t>
            </w:r>
          </w:p>
        </w:tc>
      </w:tr>
      <w:tr w:rsidR="00787218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787218" w:rsidRPr="00FA63D1" w:rsidRDefault="00787218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787218" w:rsidRDefault="00787218" w:rsidP="00787218">
            <w:r>
              <w:t>Snow Blast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787218" w:rsidRPr="00FA63D1" w:rsidRDefault="00787218" w:rsidP="00DB1420">
            <w:r w:rsidRPr="00FA63D1">
              <w:t>Group Campus Visit</w:t>
            </w:r>
          </w:p>
        </w:tc>
      </w:tr>
      <w:tr w:rsidR="005C4791" w:rsidTr="001C58A7">
        <w:trPr>
          <w:trHeight w:val="70"/>
        </w:trPr>
        <w:tc>
          <w:tcPr>
            <w:tcW w:w="2515" w:type="dxa"/>
            <w:shd w:val="clear" w:color="auto" w:fill="BDD6EE" w:themeFill="accent1" w:themeFillTint="66"/>
          </w:tcPr>
          <w:p w:rsidR="005C4791" w:rsidRPr="00FA63D1" w:rsidRDefault="005C4791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Cultural Events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5C4791" w:rsidRDefault="005C4791" w:rsidP="00DB1420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BDD6EE" w:themeFill="accent1" w:themeFillTint="66"/>
          </w:tcPr>
          <w:p w:rsidR="005C4791" w:rsidRPr="00FA63D1" w:rsidRDefault="005C4791" w:rsidP="00DB1420">
            <w:pPr>
              <w:rPr>
                <w:b/>
                <w:sz w:val="24"/>
                <w:szCs w:val="24"/>
              </w:rPr>
            </w:pPr>
          </w:p>
        </w:tc>
      </w:tr>
    </w:tbl>
    <w:p w:rsidR="005C4791" w:rsidRDefault="005C4791" w:rsidP="00E75D94">
      <w:pPr>
        <w:spacing w:after="0" w:line="240" w:lineRule="auto"/>
      </w:pPr>
    </w:p>
    <w:p w:rsidR="00943D74" w:rsidRDefault="00943D74" w:rsidP="00E75D94">
      <w:pPr>
        <w:spacing w:after="0" w:line="240" w:lineRule="auto"/>
      </w:pPr>
    </w:p>
    <w:p w:rsidR="00943D74" w:rsidRPr="00E75D94" w:rsidRDefault="00943D74" w:rsidP="00943D74">
      <w:pPr>
        <w:spacing w:after="0" w:line="240" w:lineRule="auto"/>
        <w:jc w:val="center"/>
        <w:rPr>
          <w:b/>
          <w:sz w:val="28"/>
          <w:szCs w:val="28"/>
        </w:rPr>
      </w:pPr>
      <w:r w:rsidRPr="00FA63D1">
        <w:rPr>
          <w:b/>
          <w:sz w:val="28"/>
          <w:szCs w:val="28"/>
        </w:rPr>
        <w:t>Talent Search Service Plan</w:t>
      </w:r>
    </w:p>
    <w:p w:rsidR="00943D74" w:rsidRDefault="00943D74" w:rsidP="00943D74">
      <w:pPr>
        <w:spacing w:after="0" w:line="240" w:lineRule="auto"/>
        <w:jc w:val="center"/>
        <w:rPr>
          <w:b/>
          <w:sz w:val="28"/>
          <w:szCs w:val="28"/>
        </w:rPr>
      </w:pPr>
      <w:r w:rsidRPr="00E75D94">
        <w:rPr>
          <w:b/>
          <w:sz w:val="28"/>
          <w:szCs w:val="28"/>
        </w:rPr>
        <w:t>2016-2021</w:t>
      </w:r>
    </w:p>
    <w:p w:rsidR="00943D74" w:rsidRDefault="00943D74" w:rsidP="00943D74">
      <w:pPr>
        <w:spacing w:after="0" w:line="240" w:lineRule="auto"/>
        <w:jc w:val="center"/>
        <w:rPr>
          <w:b/>
          <w:sz w:val="28"/>
          <w:szCs w:val="28"/>
        </w:rPr>
      </w:pPr>
    </w:p>
    <w:p w:rsidR="00943D74" w:rsidRDefault="00943D74" w:rsidP="00943D7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5A6A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943D74" w:rsidRDefault="00943D74" w:rsidP="00E75D94">
      <w:pPr>
        <w:spacing w:after="0" w:line="240" w:lineRule="auto"/>
      </w:pPr>
    </w:p>
    <w:p w:rsidR="00943D74" w:rsidRDefault="00943D74" w:rsidP="00E75D94">
      <w:pPr>
        <w:spacing w:after="0" w:line="240" w:lineRule="auto"/>
      </w:pPr>
    </w:p>
    <w:p w:rsidR="00943D74" w:rsidRDefault="00943D74" w:rsidP="00E75D94">
      <w:pPr>
        <w:spacing w:after="0" w:line="240" w:lineRule="auto"/>
      </w:pPr>
    </w:p>
    <w:p w:rsidR="00943D74" w:rsidRDefault="00943D74" w:rsidP="00E75D94">
      <w:pPr>
        <w:spacing w:after="0" w:line="240" w:lineRule="auto"/>
      </w:pPr>
    </w:p>
    <w:p w:rsidR="00943D74" w:rsidRDefault="00943D74" w:rsidP="00E75D94">
      <w:pPr>
        <w:spacing w:after="0" w:line="240" w:lineRule="auto"/>
      </w:pPr>
    </w:p>
    <w:p w:rsidR="00DB1420" w:rsidRDefault="00DB1420" w:rsidP="00E75D94">
      <w:pPr>
        <w:spacing w:after="0" w:line="240" w:lineRule="auto"/>
      </w:pPr>
    </w:p>
    <w:p w:rsidR="00DB1420" w:rsidRDefault="00DB1420" w:rsidP="00E75D94">
      <w:pPr>
        <w:spacing w:after="0" w:line="240" w:lineRule="auto"/>
      </w:pPr>
    </w:p>
    <w:p w:rsidR="00DB1420" w:rsidRDefault="00DB1420" w:rsidP="00E75D94">
      <w:pPr>
        <w:spacing w:after="0" w:line="240" w:lineRule="auto"/>
      </w:pPr>
    </w:p>
    <w:p w:rsidR="00DB1420" w:rsidRDefault="00DB1420" w:rsidP="00E75D94">
      <w:pPr>
        <w:spacing w:after="0" w:line="240" w:lineRule="auto"/>
      </w:pPr>
    </w:p>
    <w:p w:rsidR="00DB1420" w:rsidRDefault="00DB1420" w:rsidP="00E75D94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3736"/>
        <w:tblW w:w="9895" w:type="dxa"/>
        <w:tblLook w:val="04A0" w:firstRow="1" w:lastRow="0" w:firstColumn="1" w:lastColumn="0" w:noHBand="0" w:noVBand="1"/>
      </w:tblPr>
      <w:tblGrid>
        <w:gridCol w:w="2515"/>
        <w:gridCol w:w="4632"/>
        <w:gridCol w:w="2748"/>
      </w:tblGrid>
      <w:tr w:rsidR="00943D74" w:rsidTr="00DB1420">
        <w:tc>
          <w:tcPr>
            <w:tcW w:w="2515" w:type="dxa"/>
            <w:shd w:val="clear" w:color="auto" w:fill="A8D08D" w:themeFill="accent6" w:themeFillTint="99"/>
          </w:tcPr>
          <w:p w:rsidR="00943D74" w:rsidRPr="00FA63D1" w:rsidRDefault="00943D74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Required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943D74" w:rsidRPr="00FA63D1" w:rsidRDefault="00943D74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943D74" w:rsidRPr="00FA63D1" w:rsidRDefault="00943D74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943D74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Tutoring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943D74" w:rsidRPr="0003453F" w:rsidRDefault="00943D74" w:rsidP="00DB1420">
            <w:r w:rsidRPr="0003453F">
              <w:t>Khan Academy On-Line Tutoring Program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43D74" w:rsidRPr="0003453F" w:rsidRDefault="00943D74" w:rsidP="00DB1420">
            <w:r>
              <w:t xml:space="preserve">Newsletter </w:t>
            </w:r>
          </w:p>
        </w:tc>
      </w:tr>
      <w:tr w:rsidR="00943D74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943D74" w:rsidRPr="0003453F" w:rsidRDefault="00943D74" w:rsidP="00DB1420">
            <w:pPr>
              <w:rPr>
                <w:b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43D74" w:rsidRPr="0003453F" w:rsidRDefault="00943D74" w:rsidP="00DB1420">
            <w:r w:rsidRPr="0003453F">
              <w:t>Connections to tutoring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43D74" w:rsidRPr="0003453F" w:rsidRDefault="00943D74" w:rsidP="00DB1420">
            <w:r w:rsidRPr="0003453F">
              <w:t>Individual Contact</w:t>
            </w:r>
          </w:p>
        </w:tc>
      </w:tr>
      <w:tr w:rsidR="00943D74" w:rsidTr="001C58A7">
        <w:tc>
          <w:tcPr>
            <w:tcW w:w="2515" w:type="dxa"/>
            <w:vMerge w:val="restart"/>
            <w:shd w:val="clear" w:color="auto" w:fill="BDD6EE" w:themeFill="accent1" w:themeFillTint="66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Advice &amp; Assistance in Course Selection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Default="00943D74" w:rsidP="00DB1420">
            <w:r>
              <w:t>Parent Conference –</w:t>
            </w:r>
            <w:r w:rsidR="00DB1420">
              <w:t xml:space="preserve"> CCR/SEOP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943D74" w:rsidRDefault="00DB1420" w:rsidP="00DB1420">
            <w:r>
              <w:t xml:space="preserve">Chart in </w:t>
            </w:r>
            <w:proofErr w:type="spellStart"/>
            <w:r>
              <w:t>Blumen</w:t>
            </w:r>
            <w:proofErr w:type="spellEnd"/>
            <w:r>
              <w:t xml:space="preserve"> </w:t>
            </w:r>
          </w:p>
        </w:tc>
      </w:tr>
      <w:tr w:rsidR="00943D74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Default="00943D74" w:rsidP="00DB1420">
            <w:r>
              <w:t>Academic Advisement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943D74" w:rsidRDefault="00943D74" w:rsidP="00DB1420">
            <w:r>
              <w:t>Individual or group contact</w:t>
            </w:r>
          </w:p>
        </w:tc>
      </w:tr>
      <w:tr w:rsidR="00943D74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Default="00DB1420" w:rsidP="00DB1420">
            <w:r>
              <w:t>College Readiness Action Plan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943D74" w:rsidRDefault="00943D74" w:rsidP="00DB1420">
            <w:r>
              <w:t>Individual or group contact</w:t>
            </w:r>
          </w:p>
        </w:tc>
      </w:tr>
      <w:tr w:rsidR="00943D74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Default="00943D74" w:rsidP="00DB1420">
            <w:r>
              <w:t>Utah Scholars/Regents Scholarship Program Info.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943D74" w:rsidRDefault="00943D74" w:rsidP="00DB1420">
            <w:r>
              <w:t>Newsletter/Mailing</w:t>
            </w:r>
          </w:p>
        </w:tc>
      </w:tr>
      <w:tr w:rsidR="00943D74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Default="00943D74" w:rsidP="00DB1420">
            <w:r w:rsidRPr="0003453F">
              <w:t>Concurrent Enrollment Information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943D74" w:rsidRDefault="00943D74" w:rsidP="00DB1420">
            <w:r>
              <w:t>Newsletter/Personal Contact</w:t>
            </w:r>
          </w:p>
        </w:tc>
      </w:tr>
      <w:tr w:rsidR="00943D74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Pr="0003453F" w:rsidRDefault="00943D74" w:rsidP="00DB1420">
            <w:r>
              <w:t>Course Selection/Rigor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943D74" w:rsidRDefault="00943D74" w:rsidP="00DB1420">
            <w:r>
              <w:t>Group Workshop</w:t>
            </w:r>
          </w:p>
        </w:tc>
      </w:tr>
      <w:tr w:rsidR="00DB1420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DB1420" w:rsidRPr="0003453F" w:rsidRDefault="00DB1420" w:rsidP="00DB14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Assistance in College Entrance Exams &amp; Admissions Apps. 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Pr="005C4791" w:rsidRDefault="00DB1420" w:rsidP="00DB1420">
            <w:r>
              <w:t>ACT preparation Workshops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Default="00DB1420" w:rsidP="00DB1420">
            <w:r>
              <w:t>Group Workshop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Default="00DB1420" w:rsidP="00DB1420">
            <w:r>
              <w:t xml:space="preserve">ACT registration (fee waiver if applicable)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Default="00DB1420" w:rsidP="00DB1420">
            <w:r>
              <w:t>Individual or group contact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Default="00DB1420" w:rsidP="00DB1420">
            <w:r>
              <w:t>ACT on-line prep course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Default="00DB1420" w:rsidP="00DB1420">
            <w:r>
              <w:t>Newsletter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Default="00DB1420" w:rsidP="00DB1420">
            <w:r>
              <w:t>College Match – College Scorecard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Default="00DB1420" w:rsidP="00DB1420">
            <w:r>
              <w:t>Group Workshop</w:t>
            </w:r>
          </w:p>
        </w:tc>
      </w:tr>
      <w:tr w:rsidR="00943D74" w:rsidTr="001C58A7">
        <w:tc>
          <w:tcPr>
            <w:tcW w:w="2515" w:type="dxa"/>
            <w:shd w:val="clear" w:color="auto" w:fill="BDD6EE" w:themeFill="accent1" w:themeFillTint="66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Aid Info</w:t>
            </w:r>
            <w:r w:rsidRPr="0003453F">
              <w:rPr>
                <w:b/>
                <w:sz w:val="24"/>
                <w:szCs w:val="24"/>
              </w:rPr>
              <w:t xml:space="preserve"> &amp; Assistance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Pr="00E75D94" w:rsidRDefault="00943D74" w:rsidP="00DB1420">
            <w:r>
              <w:t xml:space="preserve">Scholarship Search </w:t>
            </w:r>
          </w:p>
          <w:p w:rsidR="00943D74" w:rsidRDefault="00943D74" w:rsidP="00DB1420"/>
        </w:tc>
        <w:tc>
          <w:tcPr>
            <w:tcW w:w="2748" w:type="dxa"/>
            <w:shd w:val="clear" w:color="auto" w:fill="BDD6EE" w:themeFill="accent1" w:themeFillTint="66"/>
          </w:tcPr>
          <w:p w:rsidR="00943D74" w:rsidRDefault="00943D74" w:rsidP="00DB1420">
            <w:r>
              <w:t xml:space="preserve">Newsletter </w:t>
            </w:r>
          </w:p>
        </w:tc>
      </w:tr>
      <w:tr w:rsidR="00943D74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Improving Fin. &amp; Economic Literacy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943D74" w:rsidRDefault="00943D74" w:rsidP="00DB1420">
            <w:r>
              <w:t xml:space="preserve">Financial &amp; Economic Literacy </w:t>
            </w:r>
            <w:r w:rsidR="00DB1420">
              <w:t>Workshop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43D74" w:rsidRDefault="00943D74" w:rsidP="00DB1420">
            <w:r>
              <w:t>Group Workshop</w:t>
            </w:r>
          </w:p>
        </w:tc>
      </w:tr>
      <w:tr w:rsidR="00943D74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43D74" w:rsidRDefault="00943D74" w:rsidP="00DB1420">
            <w:r>
              <w:t xml:space="preserve">SALT Financial Literacy </w:t>
            </w:r>
            <w:r w:rsidR="00DB1420">
              <w:t xml:space="preserve">Program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43D74" w:rsidRDefault="0092473E" w:rsidP="00DB1420">
            <w:r>
              <w:t>Newsletter</w:t>
            </w:r>
          </w:p>
        </w:tc>
      </w:tr>
      <w:tr w:rsidR="00943D74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943D74" w:rsidRPr="0003453F" w:rsidRDefault="00943D74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43D74" w:rsidRDefault="00943D74" w:rsidP="00DB1420">
            <w:r>
              <w:t>Utah Education Savings Plan 529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43D74" w:rsidRDefault="00943D74" w:rsidP="00DB1420">
            <w:r>
              <w:t xml:space="preserve">Mailing </w:t>
            </w:r>
          </w:p>
        </w:tc>
      </w:tr>
      <w:tr w:rsidR="00943D74" w:rsidTr="00DB1420">
        <w:trPr>
          <w:trHeight w:val="70"/>
        </w:trPr>
        <w:tc>
          <w:tcPr>
            <w:tcW w:w="2515" w:type="dxa"/>
            <w:shd w:val="clear" w:color="auto" w:fill="A8D08D" w:themeFill="accent6" w:themeFillTint="99"/>
          </w:tcPr>
          <w:p w:rsidR="00943D74" w:rsidRPr="00FA63D1" w:rsidRDefault="00943D74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Permissible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943D74" w:rsidRPr="00FA63D1" w:rsidRDefault="00943D74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943D74" w:rsidRPr="00FA63D1" w:rsidRDefault="00943D74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943D74" w:rsidTr="001C58A7">
        <w:trPr>
          <w:trHeight w:val="70"/>
        </w:trPr>
        <w:tc>
          <w:tcPr>
            <w:tcW w:w="2515" w:type="dxa"/>
            <w:vMerge w:val="restart"/>
            <w:shd w:val="clear" w:color="auto" w:fill="BDD6EE" w:themeFill="accent1" w:themeFillTint="66"/>
          </w:tcPr>
          <w:p w:rsidR="00943D74" w:rsidRPr="00FA63D1" w:rsidRDefault="00943D74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Personal &amp; Career Counseling Activities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Pr="00FA63D1" w:rsidRDefault="00943D74" w:rsidP="00DB1420"/>
        </w:tc>
        <w:tc>
          <w:tcPr>
            <w:tcW w:w="2748" w:type="dxa"/>
            <w:shd w:val="clear" w:color="auto" w:fill="BDD6EE" w:themeFill="accent1" w:themeFillTint="66"/>
          </w:tcPr>
          <w:p w:rsidR="00943D74" w:rsidRPr="00FA63D1" w:rsidRDefault="00943D74" w:rsidP="00DB1420"/>
        </w:tc>
      </w:tr>
      <w:tr w:rsidR="00943D74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943D74" w:rsidRPr="00FA63D1" w:rsidRDefault="00943D74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Pr="00FA63D1" w:rsidRDefault="00943D74" w:rsidP="00DB1420"/>
        </w:tc>
        <w:tc>
          <w:tcPr>
            <w:tcW w:w="2748" w:type="dxa"/>
            <w:shd w:val="clear" w:color="auto" w:fill="BDD6EE" w:themeFill="accent1" w:themeFillTint="66"/>
          </w:tcPr>
          <w:p w:rsidR="00943D74" w:rsidRPr="00FA63D1" w:rsidRDefault="00943D74" w:rsidP="00DB1420"/>
        </w:tc>
      </w:tr>
      <w:tr w:rsidR="0092473E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92473E" w:rsidRPr="00FA63D1" w:rsidRDefault="0092473E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College Visits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92473E" w:rsidRPr="00FA63D1" w:rsidRDefault="0092473E" w:rsidP="00DB1420">
            <w:r>
              <w:t>N. Utah Tour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2473E" w:rsidRPr="00FA63D1" w:rsidRDefault="0092473E" w:rsidP="00DB1420">
            <w:r w:rsidRPr="00FA63D1">
              <w:t>Group Campus Visit</w:t>
            </w:r>
          </w:p>
        </w:tc>
      </w:tr>
      <w:tr w:rsidR="0092473E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92473E" w:rsidRPr="00FA63D1" w:rsidRDefault="0092473E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2473E" w:rsidRDefault="0092473E" w:rsidP="00DB1420">
            <w:r>
              <w:t>Arizona Tour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2473E" w:rsidRPr="00FA63D1" w:rsidRDefault="0092473E" w:rsidP="00DB1420">
            <w:r w:rsidRPr="00FA63D1">
              <w:t>Group Campus Visit</w:t>
            </w:r>
          </w:p>
        </w:tc>
      </w:tr>
      <w:tr w:rsidR="0092473E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92473E" w:rsidRPr="00FA63D1" w:rsidRDefault="0092473E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2473E" w:rsidRDefault="0092473E" w:rsidP="00DB1420">
            <w:r>
              <w:t>Snow Blast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2473E" w:rsidRPr="00FA63D1" w:rsidRDefault="0092473E" w:rsidP="00DB1420">
            <w:r w:rsidRPr="00FA63D1">
              <w:t>Group Campus Visit</w:t>
            </w:r>
          </w:p>
        </w:tc>
      </w:tr>
      <w:tr w:rsidR="00943D74" w:rsidTr="001C58A7">
        <w:trPr>
          <w:trHeight w:val="70"/>
        </w:trPr>
        <w:tc>
          <w:tcPr>
            <w:tcW w:w="2515" w:type="dxa"/>
            <w:shd w:val="clear" w:color="auto" w:fill="BDD6EE" w:themeFill="accent1" w:themeFillTint="66"/>
          </w:tcPr>
          <w:p w:rsidR="00943D74" w:rsidRPr="00FA63D1" w:rsidRDefault="00943D74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Cultural Events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943D74" w:rsidRDefault="00943D74" w:rsidP="00DB1420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BDD6EE" w:themeFill="accent1" w:themeFillTint="66"/>
          </w:tcPr>
          <w:p w:rsidR="00943D74" w:rsidRPr="00FA63D1" w:rsidRDefault="00943D74" w:rsidP="00DB1420">
            <w:pPr>
              <w:rPr>
                <w:b/>
                <w:sz w:val="24"/>
                <w:szCs w:val="24"/>
              </w:rPr>
            </w:pPr>
          </w:p>
        </w:tc>
      </w:tr>
    </w:tbl>
    <w:p w:rsidR="0092473E" w:rsidRDefault="0092473E" w:rsidP="00E75D94">
      <w:pPr>
        <w:spacing w:after="0" w:line="240" w:lineRule="auto"/>
      </w:pPr>
    </w:p>
    <w:p w:rsidR="0092473E" w:rsidRDefault="0092473E" w:rsidP="00E75D94">
      <w:pPr>
        <w:spacing w:after="0" w:line="240" w:lineRule="auto"/>
      </w:pPr>
    </w:p>
    <w:p w:rsidR="0092473E" w:rsidRPr="00E75D94" w:rsidRDefault="0092473E" w:rsidP="0092473E">
      <w:pPr>
        <w:spacing w:after="0" w:line="240" w:lineRule="auto"/>
        <w:jc w:val="center"/>
        <w:rPr>
          <w:b/>
          <w:sz w:val="28"/>
          <w:szCs w:val="28"/>
        </w:rPr>
      </w:pPr>
      <w:r w:rsidRPr="00FA63D1">
        <w:rPr>
          <w:b/>
          <w:sz w:val="28"/>
          <w:szCs w:val="28"/>
        </w:rPr>
        <w:lastRenderedPageBreak/>
        <w:t>Talent Search Service Plan</w:t>
      </w:r>
    </w:p>
    <w:p w:rsidR="0092473E" w:rsidRDefault="0092473E" w:rsidP="0092473E">
      <w:pPr>
        <w:spacing w:after="0" w:line="240" w:lineRule="auto"/>
        <w:jc w:val="center"/>
        <w:rPr>
          <w:b/>
          <w:sz w:val="28"/>
          <w:szCs w:val="28"/>
        </w:rPr>
      </w:pPr>
      <w:r w:rsidRPr="00E75D94">
        <w:rPr>
          <w:b/>
          <w:sz w:val="28"/>
          <w:szCs w:val="28"/>
        </w:rPr>
        <w:t>2016-2021</w:t>
      </w:r>
    </w:p>
    <w:p w:rsidR="00DB1420" w:rsidRDefault="00DB1420" w:rsidP="0092473E">
      <w:pPr>
        <w:spacing w:after="0" w:line="240" w:lineRule="auto"/>
        <w:jc w:val="center"/>
        <w:rPr>
          <w:b/>
          <w:sz w:val="28"/>
          <w:szCs w:val="28"/>
        </w:rPr>
      </w:pPr>
    </w:p>
    <w:p w:rsidR="0092473E" w:rsidRDefault="0092473E" w:rsidP="00DB14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5A6AD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DB1420" w:rsidRDefault="00DB1420" w:rsidP="00DB1420">
      <w:pPr>
        <w:spacing w:after="0" w:line="240" w:lineRule="auto"/>
        <w:jc w:val="center"/>
        <w:rPr>
          <w:b/>
          <w:sz w:val="28"/>
          <w:szCs w:val="28"/>
        </w:rPr>
      </w:pPr>
    </w:p>
    <w:p w:rsidR="0092473E" w:rsidRDefault="0092473E" w:rsidP="00E75D94">
      <w:pPr>
        <w:spacing w:after="0" w:line="240" w:lineRule="auto"/>
      </w:pPr>
    </w:p>
    <w:p w:rsidR="0092473E" w:rsidRDefault="0092473E" w:rsidP="00E75D94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3601"/>
        <w:tblW w:w="9895" w:type="dxa"/>
        <w:tblLook w:val="04A0" w:firstRow="1" w:lastRow="0" w:firstColumn="1" w:lastColumn="0" w:noHBand="0" w:noVBand="1"/>
      </w:tblPr>
      <w:tblGrid>
        <w:gridCol w:w="2515"/>
        <w:gridCol w:w="4632"/>
        <w:gridCol w:w="2748"/>
      </w:tblGrid>
      <w:tr w:rsidR="00DB1420" w:rsidTr="00DB1420">
        <w:tc>
          <w:tcPr>
            <w:tcW w:w="2515" w:type="dxa"/>
            <w:shd w:val="clear" w:color="auto" w:fill="A8D08D" w:themeFill="accent6" w:themeFillTint="99"/>
          </w:tcPr>
          <w:p w:rsidR="00DB1420" w:rsidRPr="00FA63D1" w:rsidRDefault="00DB1420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Required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DB1420" w:rsidRPr="00FA63D1" w:rsidRDefault="00DB1420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DB1420" w:rsidRPr="00FA63D1" w:rsidRDefault="00DB1420" w:rsidP="00DB1420">
            <w:pPr>
              <w:rPr>
                <w:b/>
                <w:sz w:val="24"/>
                <w:szCs w:val="24"/>
                <w:highlight w:val="yellow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DB1420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DB1420" w:rsidRPr="0003453F" w:rsidRDefault="00DB1420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Tutoring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Pr="0003453F" w:rsidRDefault="00DB1420" w:rsidP="00DB1420">
            <w:r w:rsidRPr="0003453F">
              <w:t>Khan Academy On-Line Tutoring Program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Pr="0003453F" w:rsidRDefault="00DB1420" w:rsidP="00DB1420">
            <w:r>
              <w:t xml:space="preserve">Newsletter 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DB1420" w:rsidRPr="0003453F" w:rsidRDefault="00DB1420" w:rsidP="00DB1420">
            <w:pPr>
              <w:rPr>
                <w:b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Pr="0003453F" w:rsidRDefault="00DB1420" w:rsidP="00DB1420">
            <w:r w:rsidRPr="0003453F">
              <w:t>Connections to tutoring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Pr="0003453F" w:rsidRDefault="00DB1420" w:rsidP="00DB1420">
            <w:r w:rsidRPr="0003453F">
              <w:t>Individual Contact</w:t>
            </w:r>
          </w:p>
        </w:tc>
      </w:tr>
      <w:tr w:rsidR="00DB1420" w:rsidTr="001C58A7">
        <w:tc>
          <w:tcPr>
            <w:tcW w:w="2515" w:type="dxa"/>
            <w:shd w:val="clear" w:color="auto" w:fill="BDD6EE" w:themeFill="accent1" w:themeFillTint="66"/>
          </w:tcPr>
          <w:p w:rsidR="00DB1420" w:rsidRPr="00DB1420" w:rsidRDefault="00DB1420" w:rsidP="00DB1420">
            <w:pPr>
              <w:rPr>
                <w:b/>
                <w:sz w:val="24"/>
                <w:szCs w:val="24"/>
              </w:rPr>
            </w:pPr>
            <w:r w:rsidRPr="00DB1420">
              <w:rPr>
                <w:b/>
                <w:sz w:val="24"/>
                <w:szCs w:val="24"/>
              </w:rPr>
              <w:t>Mentoring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Pr="0003453F" w:rsidRDefault="00DB1420" w:rsidP="00DB1420">
            <w:r>
              <w:t>Summer Mentoring Program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Pr="0003453F" w:rsidRDefault="00DB1420" w:rsidP="00DB1420">
            <w:r>
              <w:t>Director/Assistants Contact</w:t>
            </w:r>
          </w:p>
        </w:tc>
      </w:tr>
      <w:tr w:rsidR="00911C07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911C07" w:rsidRPr="0003453F" w:rsidRDefault="00911C07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Advice &amp; Assistance in Course Selection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911C07" w:rsidRDefault="00911C07" w:rsidP="00DB1420">
            <w:r>
              <w:t>Parent Conference – CCR/SEOP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11C07" w:rsidRDefault="00911C07" w:rsidP="00DB1420">
            <w:r>
              <w:t xml:space="preserve">Chart in </w:t>
            </w:r>
            <w:proofErr w:type="spellStart"/>
            <w:r>
              <w:t>Blumen</w:t>
            </w:r>
            <w:proofErr w:type="spellEnd"/>
            <w:r>
              <w:t xml:space="preserve"> </w:t>
            </w:r>
          </w:p>
        </w:tc>
      </w:tr>
      <w:tr w:rsidR="00911C07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911C07" w:rsidRPr="0003453F" w:rsidRDefault="00911C07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11C07" w:rsidRDefault="00911C07" w:rsidP="00DB1420">
            <w:r>
              <w:t>Academic Advisement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11C07" w:rsidRDefault="00911C07" w:rsidP="00DB1420">
            <w:r>
              <w:t>Individual or group contact</w:t>
            </w:r>
          </w:p>
        </w:tc>
      </w:tr>
      <w:tr w:rsidR="00911C07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911C07" w:rsidRPr="0003453F" w:rsidRDefault="00911C07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11C07" w:rsidRDefault="00911C07" w:rsidP="00DB1420">
            <w:r>
              <w:t>College Readiness Action Plan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11C07" w:rsidRDefault="00911C07" w:rsidP="00DB1420">
            <w:r>
              <w:t>Individual or group contact</w:t>
            </w:r>
          </w:p>
        </w:tc>
      </w:tr>
      <w:tr w:rsidR="00911C07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911C07" w:rsidRPr="0003453F" w:rsidRDefault="00911C07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11C07" w:rsidRDefault="00911C07" w:rsidP="00DB1420">
            <w:r>
              <w:t>Utah Scholars/Regents Scholarship Program Info.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11C07" w:rsidRDefault="00911C07" w:rsidP="00DB1420">
            <w:r>
              <w:t>Newsletter/Mailing</w:t>
            </w:r>
          </w:p>
        </w:tc>
      </w:tr>
      <w:tr w:rsidR="00911C07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911C07" w:rsidRPr="0003453F" w:rsidRDefault="00911C07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11C07" w:rsidRDefault="00911C07" w:rsidP="00DB1420">
            <w:r w:rsidRPr="0003453F">
              <w:t>Concurrent Enrollment Information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11C07" w:rsidRDefault="00911C07" w:rsidP="00DB1420">
            <w:r>
              <w:t>Newsletter/Personal Contact</w:t>
            </w:r>
          </w:p>
        </w:tc>
      </w:tr>
      <w:tr w:rsidR="00911C07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911C07" w:rsidRPr="0003453F" w:rsidRDefault="00911C07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11C07" w:rsidRPr="0003453F" w:rsidRDefault="00911C07" w:rsidP="00DB1420">
            <w:r>
              <w:t>Initial Postsecondary Course Selection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11C07" w:rsidRDefault="00911C07" w:rsidP="00DB1420">
            <w:r>
              <w:t>Enrollment Days &amp; Individual Contact</w:t>
            </w:r>
          </w:p>
        </w:tc>
      </w:tr>
      <w:tr w:rsidR="00911C07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911C07" w:rsidRPr="0003453F" w:rsidRDefault="00911C07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911C07" w:rsidRDefault="00911C07" w:rsidP="00DB1420">
            <w:r>
              <w:t xml:space="preserve">Referral to Collegiate SSS Program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911C07" w:rsidRDefault="00911C07" w:rsidP="00DB1420">
            <w:r>
              <w:t>Enrollment Days &amp; Individual Contacts</w:t>
            </w:r>
          </w:p>
        </w:tc>
      </w:tr>
      <w:tr w:rsidR="00DB1420" w:rsidTr="001C58A7">
        <w:tc>
          <w:tcPr>
            <w:tcW w:w="2515" w:type="dxa"/>
            <w:vMerge w:val="restart"/>
            <w:shd w:val="clear" w:color="auto" w:fill="BDD6EE" w:themeFill="accent1" w:themeFillTint="66"/>
          </w:tcPr>
          <w:p w:rsidR="00DB1420" w:rsidRPr="0003453F" w:rsidRDefault="00DB1420" w:rsidP="00DB14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Assistance in College Entrance Exams &amp; Admissions Apps. 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Pr="005C4791" w:rsidRDefault="00DB1420" w:rsidP="00DB1420">
            <w:r>
              <w:t>Postsecondary High School Tour/ College Days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 xml:space="preserve">Chart in </w:t>
            </w:r>
            <w:proofErr w:type="spellStart"/>
            <w:r>
              <w:t>Blumen</w:t>
            </w:r>
            <w:proofErr w:type="spellEnd"/>
            <w:r>
              <w:t xml:space="preserve"> 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>ACT preparation Workshops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>Group Workshops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 xml:space="preserve">ACT registration (fee waiver if applicable) 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>Individual or group contact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>ACT on-line prep course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>Newsletter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>College Match – College Scorecard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>Group Workshop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BDD6EE" w:themeFill="accent1" w:themeFillTint="66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>College Applications Assistance/College App Week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>Group &amp; Ind. Contact</w:t>
            </w:r>
          </w:p>
        </w:tc>
      </w:tr>
      <w:tr w:rsidR="00DB1420" w:rsidTr="001C58A7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DB1420" w:rsidRPr="0003453F" w:rsidRDefault="00DB1420" w:rsidP="00DB14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Aid Info</w:t>
            </w:r>
            <w:r w:rsidRPr="0003453F">
              <w:rPr>
                <w:b/>
                <w:sz w:val="24"/>
                <w:szCs w:val="24"/>
              </w:rPr>
              <w:t xml:space="preserve"> &amp; Assistance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Default="00DB1420" w:rsidP="00DB1420">
            <w:r>
              <w:t xml:space="preserve">Scholarship Search 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Default="00DB1420" w:rsidP="00DB1420">
            <w:r>
              <w:t xml:space="preserve">Newsletter 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Default="00DB1420" w:rsidP="00DB1420">
            <w:r>
              <w:t>Scholarship Application Assistance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Default="00DB1420" w:rsidP="00DB1420">
            <w:r>
              <w:t>Individual Contact</w:t>
            </w:r>
          </w:p>
        </w:tc>
      </w:tr>
      <w:tr w:rsidR="00DB1420" w:rsidTr="001C58A7">
        <w:tc>
          <w:tcPr>
            <w:tcW w:w="2515" w:type="dxa"/>
            <w:vMerge/>
            <w:shd w:val="clear" w:color="auto" w:fill="D9D9D9" w:themeFill="background1" w:themeFillShade="D9"/>
          </w:tcPr>
          <w:p w:rsidR="00DB1420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Default="00DB1420" w:rsidP="00DB1420">
            <w:r>
              <w:t>FAFSA Night/ FAFSA Assistance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Default="00DB1420" w:rsidP="00DB1420">
            <w:r>
              <w:t>Individual/ Group Contact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vMerge w:val="restart"/>
            <w:shd w:val="clear" w:color="auto" w:fill="BDD6EE" w:themeFill="accent1" w:themeFillTint="66"/>
          </w:tcPr>
          <w:p w:rsidR="00DB1420" w:rsidRPr="0003453F" w:rsidRDefault="00DB1420" w:rsidP="00DB1420">
            <w:pPr>
              <w:rPr>
                <w:b/>
                <w:sz w:val="24"/>
                <w:szCs w:val="24"/>
              </w:rPr>
            </w:pPr>
            <w:r w:rsidRPr="0003453F">
              <w:rPr>
                <w:b/>
                <w:sz w:val="24"/>
                <w:szCs w:val="24"/>
              </w:rPr>
              <w:t>Improving Fin. &amp; Economic Literacy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>Financial &amp; Economic Literacy Workshop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>Group Workshop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DB1420" w:rsidRPr="0003453F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 xml:space="preserve">SALT Financial Literacy Program 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>Newsletter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DB1420" w:rsidRPr="0003453F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>Utah Education Savings Plan 529 Information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Default="00DB1420" w:rsidP="00DB1420">
            <w:r>
              <w:t xml:space="preserve">Mailing </w:t>
            </w:r>
          </w:p>
        </w:tc>
      </w:tr>
      <w:tr w:rsidR="00DB1420" w:rsidTr="00DB1420">
        <w:trPr>
          <w:trHeight w:val="70"/>
        </w:trPr>
        <w:tc>
          <w:tcPr>
            <w:tcW w:w="2515" w:type="dxa"/>
            <w:shd w:val="clear" w:color="auto" w:fill="A8D08D" w:themeFill="accent6" w:themeFillTint="99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Permissible Service</w:t>
            </w:r>
          </w:p>
        </w:tc>
        <w:tc>
          <w:tcPr>
            <w:tcW w:w="4632" w:type="dxa"/>
            <w:shd w:val="clear" w:color="auto" w:fill="A8D08D" w:themeFill="accent6" w:themeFillTint="99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SUU ETS Services</w:t>
            </w:r>
          </w:p>
        </w:tc>
        <w:tc>
          <w:tcPr>
            <w:tcW w:w="2748" w:type="dxa"/>
            <w:shd w:val="clear" w:color="auto" w:fill="A8D08D" w:themeFill="accent6" w:themeFillTint="99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Plan of Action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Personal &amp; Career Counseling Activities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Pr="00FA63D1" w:rsidRDefault="00DB1420" w:rsidP="00DB1420">
            <w:r>
              <w:t>College Majors/Careers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Pr="00FA63D1" w:rsidRDefault="00DB1420" w:rsidP="00DB1420">
            <w:r>
              <w:t>Group Workshop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vMerge/>
            <w:shd w:val="clear" w:color="auto" w:fill="D9D9D9" w:themeFill="background1" w:themeFillShade="D9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Pr="00FA63D1" w:rsidRDefault="00DB1420" w:rsidP="00DB1420">
            <w:r>
              <w:t>Transition to Postsecondary Ed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Pr="00FA63D1" w:rsidRDefault="00DB1420" w:rsidP="00DB1420">
            <w:r>
              <w:t>Group Workshop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vMerge w:val="restart"/>
            <w:shd w:val="clear" w:color="auto" w:fill="BDD6EE" w:themeFill="accent1" w:themeFillTint="66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College Visits</w:t>
            </w: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Pr="00FA63D1" w:rsidRDefault="00DB1420" w:rsidP="00DB1420">
            <w:r>
              <w:t>N. Utah Tour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Pr="00FA63D1" w:rsidRDefault="00DB1420" w:rsidP="00DB1420">
            <w:r w:rsidRPr="00FA63D1">
              <w:t>Group Campus Visit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>Arizona Tour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Pr="00FA63D1" w:rsidRDefault="00DB1420" w:rsidP="00DB1420">
            <w:r w:rsidRPr="00FA63D1">
              <w:t>Group Campus Visit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vMerge/>
            <w:shd w:val="clear" w:color="auto" w:fill="BDD6EE" w:themeFill="accent1" w:themeFillTint="66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BDD6EE" w:themeFill="accent1" w:themeFillTint="66"/>
          </w:tcPr>
          <w:p w:rsidR="00DB1420" w:rsidRDefault="00DB1420" w:rsidP="00DB1420">
            <w:r>
              <w:t>Snow Blast</w:t>
            </w:r>
          </w:p>
        </w:tc>
        <w:tc>
          <w:tcPr>
            <w:tcW w:w="2748" w:type="dxa"/>
            <w:shd w:val="clear" w:color="auto" w:fill="BDD6EE" w:themeFill="accent1" w:themeFillTint="66"/>
          </w:tcPr>
          <w:p w:rsidR="00DB1420" w:rsidRPr="00FA63D1" w:rsidRDefault="00DB1420" w:rsidP="00DB1420">
            <w:r w:rsidRPr="00FA63D1">
              <w:t>Group Campus Visit</w:t>
            </w:r>
          </w:p>
        </w:tc>
      </w:tr>
      <w:tr w:rsidR="00DB1420" w:rsidTr="001C58A7">
        <w:trPr>
          <w:trHeight w:val="70"/>
        </w:trPr>
        <w:tc>
          <w:tcPr>
            <w:tcW w:w="2515" w:type="dxa"/>
            <w:shd w:val="clear" w:color="auto" w:fill="D9D9D9" w:themeFill="background1" w:themeFillShade="D9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  <w:r w:rsidRPr="00FA63D1">
              <w:rPr>
                <w:b/>
                <w:sz w:val="24"/>
                <w:szCs w:val="24"/>
              </w:rPr>
              <w:t>Cultural Events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DB1420" w:rsidRDefault="00DB1420" w:rsidP="00DB1420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</w:tcPr>
          <w:p w:rsidR="00DB1420" w:rsidRPr="00FA63D1" w:rsidRDefault="00DB1420" w:rsidP="00DB1420">
            <w:pPr>
              <w:rPr>
                <w:b/>
                <w:sz w:val="24"/>
                <w:szCs w:val="24"/>
              </w:rPr>
            </w:pPr>
          </w:p>
        </w:tc>
      </w:tr>
    </w:tbl>
    <w:p w:rsidR="0092473E" w:rsidRDefault="0092473E" w:rsidP="00A256BE">
      <w:pPr>
        <w:spacing w:after="0" w:line="240" w:lineRule="auto"/>
      </w:pPr>
    </w:p>
    <w:sectPr w:rsidR="00924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94"/>
    <w:rsid w:val="0003453F"/>
    <w:rsid w:val="001C58A7"/>
    <w:rsid w:val="00443CB1"/>
    <w:rsid w:val="005A6ADF"/>
    <w:rsid w:val="005C4791"/>
    <w:rsid w:val="00627BA2"/>
    <w:rsid w:val="00652737"/>
    <w:rsid w:val="00710B36"/>
    <w:rsid w:val="00761874"/>
    <w:rsid w:val="00787218"/>
    <w:rsid w:val="007C2C92"/>
    <w:rsid w:val="00911C07"/>
    <w:rsid w:val="0092473E"/>
    <w:rsid w:val="00943D74"/>
    <w:rsid w:val="00A256BE"/>
    <w:rsid w:val="00B9661E"/>
    <w:rsid w:val="00CE4123"/>
    <w:rsid w:val="00CE4D3D"/>
    <w:rsid w:val="00DB1420"/>
    <w:rsid w:val="00E75D94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AFAF5-9641-4714-8BE3-B93D4853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Shugart</dc:creator>
  <cp:keywords/>
  <dc:description/>
  <cp:lastModifiedBy>SUU T-Bird</cp:lastModifiedBy>
  <cp:revision>2</cp:revision>
  <cp:lastPrinted>2016-11-10T15:45:00Z</cp:lastPrinted>
  <dcterms:created xsi:type="dcterms:W3CDTF">2016-11-10T20:29:00Z</dcterms:created>
  <dcterms:modified xsi:type="dcterms:W3CDTF">2016-11-10T20:29:00Z</dcterms:modified>
</cp:coreProperties>
</file>